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57A" w:rsidRPr="00124F20" w:rsidRDefault="008D057A" w:rsidP="008D057A">
      <w:pPr>
        <w:widowControl w:val="0"/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eastAsia="Batang" w:cs="Arial" w:hint="eastAsia"/>
          <w:b/>
          <w:color w:val="000000"/>
          <w:sz w:val="24"/>
          <w:szCs w:val="24"/>
        </w:rPr>
      </w:pPr>
      <w:r w:rsidRPr="008D057A">
        <w:rPr>
          <w:rFonts w:eastAsia="Batang" w:cs="Arial"/>
          <w:b/>
          <w:color w:val="000000"/>
          <w:sz w:val="24"/>
          <w:szCs w:val="24"/>
        </w:rPr>
        <w:t>3GPP TSG-RAN WG3 #105bis</w:t>
      </w:r>
      <w:r w:rsidRPr="008D057A">
        <w:rPr>
          <w:rFonts w:eastAsia="Batang" w:cs="Arial"/>
          <w:b/>
          <w:color w:val="000000"/>
          <w:sz w:val="24"/>
          <w:szCs w:val="24"/>
        </w:rPr>
        <w:tab/>
      </w:r>
      <w:r w:rsidRPr="008D057A">
        <w:rPr>
          <w:rFonts w:eastAsia="Batang" w:cs="Arial"/>
          <w:b/>
          <w:color w:val="000000"/>
          <w:sz w:val="24"/>
          <w:szCs w:val="24"/>
        </w:rPr>
        <w:tab/>
      </w:r>
      <w:r w:rsidRPr="008D057A">
        <w:rPr>
          <w:rFonts w:eastAsia="Batang" w:cs="Arial"/>
          <w:b/>
          <w:color w:val="000000"/>
          <w:sz w:val="24"/>
          <w:szCs w:val="24"/>
        </w:rPr>
        <w:tab/>
      </w:r>
      <w:r w:rsidRPr="008D057A">
        <w:rPr>
          <w:rFonts w:eastAsia="Batang" w:cs="Arial"/>
          <w:b/>
          <w:color w:val="000000"/>
          <w:sz w:val="24"/>
          <w:szCs w:val="24"/>
        </w:rPr>
        <w:tab/>
      </w:r>
      <w:r w:rsidRPr="008D057A">
        <w:rPr>
          <w:rFonts w:eastAsia="Batang" w:cs="Arial"/>
          <w:b/>
          <w:color w:val="000000"/>
          <w:sz w:val="24"/>
          <w:szCs w:val="24"/>
        </w:rPr>
        <w:tab/>
      </w:r>
      <w:r w:rsidRPr="008D057A">
        <w:rPr>
          <w:rFonts w:eastAsia="Batang" w:cs="Arial"/>
          <w:b/>
          <w:color w:val="000000"/>
          <w:sz w:val="24"/>
          <w:szCs w:val="24"/>
        </w:rPr>
        <w:tab/>
      </w:r>
      <w:r w:rsidRPr="008D057A">
        <w:rPr>
          <w:rFonts w:eastAsia="Batang" w:cs="Arial"/>
          <w:b/>
          <w:color w:val="000000"/>
          <w:sz w:val="24"/>
          <w:szCs w:val="24"/>
        </w:rPr>
        <w:tab/>
      </w:r>
      <w:r>
        <w:rPr>
          <w:rFonts w:eastAsia="Batang" w:cs="Arial"/>
          <w:b/>
          <w:color w:val="000000"/>
          <w:sz w:val="24"/>
          <w:szCs w:val="24"/>
        </w:rPr>
        <w:t xml:space="preserve">                 </w:t>
      </w:r>
      <w:r w:rsidR="00124F20">
        <w:rPr>
          <w:rFonts w:eastAsia="Batang" w:cs="Arial"/>
          <w:b/>
          <w:color w:val="000000"/>
          <w:sz w:val="24"/>
          <w:szCs w:val="24"/>
        </w:rPr>
        <w:t>R3-19</w:t>
      </w:r>
      <w:r w:rsidR="00124F20" w:rsidRPr="00124F20">
        <w:rPr>
          <w:rFonts w:eastAsia="Batang" w:cs="Arial" w:hint="eastAsia"/>
          <w:b/>
          <w:color w:val="000000"/>
          <w:sz w:val="24"/>
          <w:szCs w:val="24"/>
        </w:rPr>
        <w:t>5842</w:t>
      </w:r>
    </w:p>
    <w:p w:rsidR="00525C8C" w:rsidRPr="00F60F68" w:rsidRDefault="008D057A" w:rsidP="008D057A">
      <w:pPr>
        <w:widowControl w:val="0"/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eastAsia="Batang" w:cs="Arial"/>
          <w:b/>
          <w:color w:val="000000"/>
          <w:sz w:val="24"/>
          <w:szCs w:val="24"/>
        </w:rPr>
      </w:pPr>
      <w:r w:rsidRPr="008D057A">
        <w:rPr>
          <w:rFonts w:eastAsia="Batang" w:cs="Arial"/>
          <w:b/>
          <w:color w:val="000000"/>
          <w:sz w:val="24"/>
          <w:szCs w:val="24"/>
        </w:rPr>
        <w:t>Chongqing, China, 14-18 October 2019</w:t>
      </w:r>
      <w:r w:rsidR="00525C8C">
        <w:rPr>
          <w:rFonts w:eastAsia="Batang" w:cs="Arial"/>
          <w:b/>
          <w:color w:val="000000"/>
          <w:sz w:val="24"/>
          <w:szCs w:val="24"/>
        </w:rPr>
        <w:t xml:space="preserve">                                </w:t>
      </w:r>
      <w:r w:rsidR="009A0C4A">
        <w:rPr>
          <w:rFonts w:eastAsia="Batang" w:cs="Arial"/>
          <w:b/>
          <w:color w:val="000000"/>
          <w:sz w:val="24"/>
          <w:szCs w:val="24"/>
        </w:rPr>
        <w:t xml:space="preserve">      </w:t>
      </w:r>
      <w:r w:rsidR="00525C8C">
        <w:rPr>
          <w:rFonts w:eastAsia="Batang" w:cs="Arial"/>
          <w:b/>
          <w:color w:val="000000"/>
          <w:sz w:val="24"/>
          <w:szCs w:val="24"/>
        </w:rPr>
        <w:t xml:space="preserve">                       </w:t>
      </w:r>
    </w:p>
    <w:p w:rsidR="00525C8C" w:rsidRPr="00A57BB9" w:rsidRDefault="00525C8C" w:rsidP="00525C8C">
      <w:pPr>
        <w:widowControl w:val="0"/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eastAsia="宋体"/>
          <w:b/>
          <w:szCs w:val="24"/>
          <w:lang w:eastAsia="zh-CN"/>
        </w:rPr>
      </w:pPr>
      <w:r w:rsidRPr="00A57BB9">
        <w:rPr>
          <w:rFonts w:eastAsia="宋体" w:hint="eastAsia"/>
          <w:b/>
          <w:szCs w:val="24"/>
          <w:lang w:eastAsia="zh-CN"/>
        </w:rPr>
        <w:t xml:space="preserve">              </w:t>
      </w:r>
    </w:p>
    <w:p w:rsidR="00525C8C" w:rsidRDefault="00525C8C" w:rsidP="00525C8C">
      <w:pPr>
        <w:tabs>
          <w:tab w:val="left" w:pos="1985"/>
        </w:tabs>
        <w:spacing w:after="120"/>
        <w:rPr>
          <w:rFonts w:cs="Arial"/>
          <w:b/>
        </w:rPr>
      </w:pPr>
    </w:p>
    <w:p w:rsidR="00525C8C" w:rsidRPr="00C22581" w:rsidRDefault="00525C8C" w:rsidP="00525C8C">
      <w:pPr>
        <w:tabs>
          <w:tab w:val="left" w:pos="1985"/>
        </w:tabs>
        <w:spacing w:after="120"/>
        <w:rPr>
          <w:b/>
        </w:rPr>
      </w:pPr>
      <w:r w:rsidRPr="00C22581">
        <w:rPr>
          <w:rFonts w:cs="Arial"/>
          <w:b/>
        </w:rPr>
        <w:t>Agenda Item:</w:t>
      </w:r>
      <w:r w:rsidRPr="00C22581">
        <w:rPr>
          <w:rFonts w:cs="Arial"/>
          <w:b/>
        </w:rPr>
        <w:tab/>
      </w:r>
      <w:r w:rsidR="009C5FD7">
        <w:rPr>
          <w:rFonts w:cs="Arial"/>
          <w:b/>
        </w:rPr>
        <w:t>16.2.1</w:t>
      </w:r>
    </w:p>
    <w:p w:rsidR="00525C8C" w:rsidRPr="00C22581" w:rsidRDefault="00525C8C" w:rsidP="00525C8C">
      <w:pPr>
        <w:tabs>
          <w:tab w:val="left" w:pos="1985"/>
        </w:tabs>
        <w:spacing w:after="120"/>
        <w:rPr>
          <w:b/>
        </w:rPr>
      </w:pPr>
      <w:r w:rsidRPr="00C22581">
        <w:rPr>
          <w:rFonts w:cs="Arial"/>
          <w:b/>
        </w:rPr>
        <w:t xml:space="preserve">Source: </w:t>
      </w:r>
      <w:r w:rsidRPr="00C22581">
        <w:rPr>
          <w:rFonts w:cs="Arial"/>
          <w:b/>
        </w:rPr>
        <w:tab/>
        <w:t>C</w:t>
      </w:r>
      <w:r>
        <w:rPr>
          <w:rFonts w:cs="Arial"/>
          <w:b/>
        </w:rPr>
        <w:t>MCC</w:t>
      </w:r>
    </w:p>
    <w:p w:rsidR="00525C8C" w:rsidRPr="00C22581" w:rsidRDefault="00525C8C" w:rsidP="00525C8C">
      <w:pPr>
        <w:spacing w:after="120"/>
        <w:ind w:left="1988" w:hanging="1988"/>
        <w:rPr>
          <w:b/>
        </w:rPr>
      </w:pPr>
      <w:r w:rsidRPr="00C22581">
        <w:rPr>
          <w:rFonts w:cs="Arial"/>
          <w:b/>
        </w:rPr>
        <w:t xml:space="preserve">Title: </w:t>
      </w:r>
      <w:r w:rsidRPr="00C22581">
        <w:rPr>
          <w:rFonts w:cs="Arial"/>
          <w:b/>
        </w:rPr>
        <w:tab/>
      </w:r>
      <w:bookmarkStart w:id="0" w:name="_GoBack"/>
      <w:r w:rsidR="009C5FD7">
        <w:rPr>
          <w:rFonts w:cs="Arial"/>
          <w:b/>
          <w:bCs/>
          <w:sz w:val="21"/>
          <w:szCs w:val="21"/>
        </w:rPr>
        <w:t>Discussion of configuration aspects over NG</w:t>
      </w:r>
    </w:p>
    <w:bookmarkEnd w:id="0"/>
    <w:p w:rsidR="00525C8C" w:rsidRPr="00C22581" w:rsidRDefault="00525C8C" w:rsidP="00525C8C">
      <w:pPr>
        <w:tabs>
          <w:tab w:val="left" w:pos="1985"/>
        </w:tabs>
        <w:rPr>
          <w:rFonts w:cs="Arial"/>
          <w:b/>
          <w:bCs/>
          <w:sz w:val="21"/>
          <w:szCs w:val="21"/>
          <w:lang w:eastAsia="zh-CN"/>
        </w:rPr>
      </w:pPr>
      <w:r w:rsidRPr="00C22581">
        <w:rPr>
          <w:rFonts w:cs="Arial"/>
          <w:b/>
        </w:rPr>
        <w:t>Document for:</w:t>
      </w:r>
      <w:r w:rsidRPr="00C22581">
        <w:rPr>
          <w:rFonts w:cs="Arial"/>
          <w:b/>
        </w:rPr>
        <w:tab/>
      </w:r>
      <w:r>
        <w:rPr>
          <w:rFonts w:cs="Arial"/>
          <w:b/>
        </w:rPr>
        <w:t>Discussion and Decision</w:t>
      </w:r>
    </w:p>
    <w:p w:rsidR="00525C8C" w:rsidRPr="00727D3A" w:rsidRDefault="00525C8C" w:rsidP="00525C8C">
      <w:pPr>
        <w:pStyle w:val="1"/>
      </w:pPr>
      <w:r w:rsidRPr="00727D3A">
        <w:t>Introduction</w:t>
      </w:r>
    </w:p>
    <w:p w:rsidR="0045130D" w:rsidRDefault="00A700DC" w:rsidP="00525C8C">
      <w:pPr>
        <w:rPr>
          <w:rFonts w:ascii="Times" w:hAnsi="Times" w:cs="Times"/>
          <w:lang w:eastAsia="zh-CN"/>
        </w:rPr>
      </w:pPr>
      <w:r w:rsidRPr="00A700DC">
        <w:rPr>
          <w:rFonts w:ascii="Times" w:hAnsi="Times" w:cs="Time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-.65pt;margin-top:44.75pt;width:456pt;height:146.55pt;z-index:25165926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">
            <v:textbox style="mso-fit-shape-to-text:t">
              <w:txbxContent>
                <w:p w:rsidR="00735440" w:rsidRPr="00765077" w:rsidRDefault="00735440" w:rsidP="00630321">
                  <w:pPr>
                    <w:rPr>
                      <w:rFonts w:ascii="Times New Roman" w:eastAsia="宋体" w:hAnsi="Times New Roman"/>
                      <w:sz w:val="22"/>
                      <w:szCs w:val="22"/>
                      <w:highlight w:val="yellow"/>
                      <w:lang w:val="en-US" w:eastAsia="zh-CN"/>
                    </w:rPr>
                  </w:pPr>
                  <w:r w:rsidRPr="00765077">
                    <w:rPr>
                      <w:rFonts w:ascii="Times New Roman" w:eastAsia="宋体" w:hAnsi="Times New Roman" w:hint="eastAsia"/>
                      <w:sz w:val="22"/>
                      <w:szCs w:val="22"/>
                      <w:highlight w:val="yellow"/>
                      <w:lang w:val="en-US" w:eastAsia="zh-CN"/>
                    </w:rPr>
                    <w:t>1</w:t>
                  </w:r>
                  <w:r w:rsidRPr="00765077">
                    <w:rPr>
                      <w:rFonts w:ascii="Times New Roman" w:eastAsia="宋体" w:hAnsi="Times New Roman"/>
                      <w:sz w:val="22"/>
                      <w:szCs w:val="22"/>
                      <w:highlight w:val="yellow"/>
                      <w:lang w:val="en-US" w:eastAsia="zh-CN"/>
                    </w:rPr>
                    <w:t>/1/ Configuration aspects over NG</w:t>
                  </w:r>
                </w:p>
                <w:p w:rsidR="00735440" w:rsidRPr="00765077" w:rsidRDefault="00735440" w:rsidP="00630321">
                  <w:pPr>
                    <w:rPr>
                      <w:rFonts w:ascii="Times New Roman" w:eastAsia="宋体" w:hAnsi="Times New Roman"/>
                      <w:sz w:val="22"/>
                      <w:szCs w:val="22"/>
                      <w:highlight w:val="yellow"/>
                      <w:lang w:val="en-US" w:eastAsia="zh-CN"/>
                    </w:rPr>
                  </w:pPr>
                  <w:r w:rsidRPr="00765077">
                    <w:rPr>
                      <w:rFonts w:ascii="Times New Roman" w:eastAsia="宋体" w:hAnsi="Times New Roman"/>
                      <w:sz w:val="22"/>
                      <w:szCs w:val="22"/>
                      <w:highlight w:val="yellow"/>
                      <w:lang w:val="en-US" w:eastAsia="zh-CN"/>
                    </w:rPr>
                    <w:t xml:space="preserve">1.1 PNI-NPN  </w:t>
                  </w:r>
                </w:p>
                <w:p w:rsidR="00735440" w:rsidRPr="00765077" w:rsidRDefault="00735440" w:rsidP="0045130D">
                  <w:pPr>
                    <w:rPr>
                      <w:rFonts w:ascii="Times New Roman" w:eastAsia="宋体" w:hAnsi="Times New Roman"/>
                      <w:sz w:val="22"/>
                      <w:szCs w:val="22"/>
                      <w:highlight w:val="yellow"/>
                      <w:lang w:val="en-US" w:eastAsia="zh-CN"/>
                    </w:rPr>
                  </w:pPr>
                  <w:proofErr w:type="gramStart"/>
                  <w:r w:rsidRPr="00765077">
                    <w:rPr>
                      <w:rFonts w:ascii="Times New Roman" w:eastAsia="宋体" w:hAnsi="Times New Roman"/>
                      <w:sz w:val="22"/>
                      <w:szCs w:val="22"/>
                      <w:highlight w:val="yellow"/>
                      <w:lang w:val="en-US" w:eastAsia="zh-CN"/>
                    </w:rPr>
                    <w:t>a</w:t>
                  </w:r>
                  <w:proofErr w:type="gramEnd"/>
                  <w:r w:rsidRPr="00765077">
                    <w:rPr>
                      <w:rFonts w:ascii="Times New Roman" w:eastAsia="宋体" w:hAnsi="Times New Roman"/>
                      <w:sz w:val="22"/>
                      <w:szCs w:val="22"/>
                      <w:highlight w:val="yellow"/>
                      <w:lang w:val="en-US" w:eastAsia="zh-CN"/>
                    </w:rPr>
                    <w:t xml:space="preserve">/ need to send list of CAG IDs from NG-RAN to 5GC? </w:t>
                  </w:r>
                </w:p>
                <w:p w:rsidR="00735440" w:rsidRPr="00765077" w:rsidRDefault="00735440" w:rsidP="0045130D">
                  <w:pPr>
                    <w:rPr>
                      <w:rFonts w:ascii="Times New Roman" w:eastAsia="宋体" w:hAnsi="Times New Roman"/>
                      <w:sz w:val="22"/>
                      <w:szCs w:val="22"/>
                      <w:highlight w:val="yellow"/>
                      <w:lang w:val="en-US" w:eastAsia="zh-CN"/>
                    </w:rPr>
                  </w:pPr>
                  <w:r w:rsidRPr="00765077">
                    <w:rPr>
                      <w:rFonts w:ascii="Times New Roman" w:eastAsia="宋体" w:hAnsi="Times New Roman"/>
                      <w:sz w:val="22"/>
                      <w:szCs w:val="22"/>
                      <w:highlight w:val="yellow"/>
                      <w:lang w:val="en-US" w:eastAsia="zh-CN"/>
                    </w:rPr>
                    <w:t xml:space="preserve">(Is it for paging optimization?  Can a TA comprise a mix of </w:t>
                  </w:r>
                  <w:proofErr w:type="spellStart"/>
                  <w:r w:rsidRPr="00765077">
                    <w:rPr>
                      <w:rFonts w:ascii="Times New Roman" w:eastAsia="宋体" w:hAnsi="Times New Roman"/>
                      <w:sz w:val="22"/>
                      <w:szCs w:val="22"/>
                      <w:highlight w:val="yellow"/>
                      <w:lang w:val="en-US" w:eastAsia="zh-CN"/>
                    </w:rPr>
                    <w:t>cag</w:t>
                  </w:r>
                  <w:proofErr w:type="spellEnd"/>
                  <w:r w:rsidRPr="00765077">
                    <w:rPr>
                      <w:rFonts w:ascii="Times New Roman" w:eastAsia="宋体" w:hAnsi="Times New Roman"/>
                      <w:sz w:val="22"/>
                      <w:szCs w:val="22"/>
                      <w:highlight w:val="yellow"/>
                      <w:lang w:val="en-US" w:eastAsia="zh-CN"/>
                    </w:rPr>
                    <w:t xml:space="preserve"> cells or non </w:t>
                  </w:r>
                  <w:proofErr w:type="spellStart"/>
                  <w:r w:rsidRPr="00765077">
                    <w:rPr>
                      <w:rFonts w:ascii="Times New Roman" w:eastAsia="宋体" w:hAnsi="Times New Roman"/>
                      <w:sz w:val="22"/>
                      <w:szCs w:val="22"/>
                      <w:highlight w:val="yellow"/>
                      <w:lang w:val="en-US" w:eastAsia="zh-CN"/>
                    </w:rPr>
                    <w:t>cag</w:t>
                  </w:r>
                  <w:proofErr w:type="spellEnd"/>
                  <w:r w:rsidRPr="00765077">
                    <w:rPr>
                      <w:rFonts w:ascii="Times New Roman" w:eastAsia="宋体" w:hAnsi="Times New Roman"/>
                      <w:sz w:val="22"/>
                      <w:szCs w:val="22"/>
                      <w:highlight w:val="yellow"/>
                      <w:lang w:val="en-US" w:eastAsia="zh-CN"/>
                    </w:rPr>
                    <w:t xml:space="preserve"> cells? Is it for Ng-based-handover? Is it due to size of allowed CAG list which would require AMF need to filter?) </w:t>
                  </w:r>
                </w:p>
                <w:p w:rsidR="00735440" w:rsidRPr="0045130D" w:rsidRDefault="00735440">
                  <w:pPr>
                    <w:rPr>
                      <w:rFonts w:ascii="Times New Roman" w:eastAsia="宋体" w:hAnsi="Times New Roman"/>
                      <w:sz w:val="22"/>
                      <w:szCs w:val="22"/>
                      <w:lang w:val="en-US" w:eastAsia="zh-CN"/>
                    </w:rPr>
                  </w:pPr>
                  <w:proofErr w:type="gramStart"/>
                  <w:r w:rsidRPr="00765077">
                    <w:rPr>
                      <w:rFonts w:ascii="Times New Roman" w:eastAsia="宋体" w:hAnsi="Times New Roman"/>
                      <w:sz w:val="22"/>
                      <w:szCs w:val="22"/>
                      <w:highlight w:val="yellow"/>
                      <w:lang w:val="en-US" w:eastAsia="zh-CN"/>
                    </w:rPr>
                    <w:t>b</w:t>
                  </w:r>
                  <w:proofErr w:type="gramEnd"/>
                  <w:r w:rsidRPr="00765077">
                    <w:rPr>
                      <w:rFonts w:ascii="Times New Roman" w:eastAsia="宋体" w:hAnsi="Times New Roman"/>
                      <w:sz w:val="22"/>
                      <w:szCs w:val="22"/>
                      <w:highlight w:val="yellow"/>
                      <w:lang w:val="en-US" w:eastAsia="zh-CN"/>
                    </w:rPr>
                    <w:t>/ need to send list of CAG IDs from 5GC to NG-RAN?</w:t>
                  </w:r>
                </w:p>
              </w:txbxContent>
            </v:textbox>
            <w10:wrap type="square"/>
          </v:shape>
        </w:pict>
      </w:r>
      <w:r w:rsidR="00525C8C" w:rsidRPr="00A170A5">
        <w:rPr>
          <w:rFonts w:ascii="Times" w:hAnsi="Times" w:cs="Times"/>
        </w:rPr>
        <w:t>In the RAN</w:t>
      </w:r>
      <w:r w:rsidR="00525C8C">
        <w:rPr>
          <w:rFonts w:ascii="Times" w:hAnsi="Times" w:cs="Times"/>
        </w:rPr>
        <w:t xml:space="preserve">3 </w:t>
      </w:r>
      <w:r w:rsidR="00525C8C" w:rsidRPr="00A170A5">
        <w:rPr>
          <w:rFonts w:ascii="Times" w:hAnsi="Times" w:cs="Times"/>
        </w:rPr>
        <w:t>#</w:t>
      </w:r>
      <w:r w:rsidR="00525C8C">
        <w:rPr>
          <w:rFonts w:ascii="Times" w:hAnsi="Times" w:cs="Times"/>
        </w:rPr>
        <w:t>10</w:t>
      </w:r>
      <w:r w:rsidR="005D6F95">
        <w:rPr>
          <w:rFonts w:ascii="Times" w:hAnsi="Times" w:cs="Times"/>
        </w:rPr>
        <w:t>5</w:t>
      </w:r>
      <w:r w:rsidR="00525C8C" w:rsidRPr="00A170A5">
        <w:rPr>
          <w:rFonts w:ascii="Times" w:hAnsi="Times" w:cs="Times"/>
        </w:rPr>
        <w:t xml:space="preserve"> meeting,</w:t>
      </w:r>
      <w:r w:rsidR="00525C8C">
        <w:rPr>
          <w:rFonts w:ascii="Times" w:hAnsi="Times" w:cs="Times"/>
        </w:rPr>
        <w:t xml:space="preserve"> </w:t>
      </w:r>
      <w:r w:rsidR="005D6F95">
        <w:rPr>
          <w:rFonts w:ascii="Times" w:hAnsi="Times" w:cs="Times"/>
        </w:rPr>
        <w:t>[1] suggest</w:t>
      </w:r>
      <w:r w:rsidR="00CC4C27">
        <w:rPr>
          <w:rFonts w:ascii="Times" w:hAnsi="Times" w:cs="Times"/>
        </w:rPr>
        <w:t>s</w:t>
      </w:r>
      <w:r w:rsidR="005D6F95">
        <w:rPr>
          <w:rFonts w:ascii="Times" w:hAnsi="Times" w:cs="Times"/>
        </w:rPr>
        <w:t xml:space="preserve"> that more discussion is needed on the </w:t>
      </w:r>
      <w:r w:rsidR="0045130D">
        <w:rPr>
          <w:rFonts w:ascii="Times" w:hAnsi="Times" w:cs="Times"/>
        </w:rPr>
        <w:t>topic of configuration aspects over NG, as indicated as follows:</w:t>
      </w:r>
    </w:p>
    <w:p w:rsidR="003D1B51" w:rsidRDefault="003D1B51" w:rsidP="00525C8C">
      <w:pPr>
        <w:rPr>
          <w:rFonts w:ascii="Times" w:hAnsi="Times" w:cs="Times"/>
          <w:lang w:eastAsia="zh-CN"/>
        </w:rPr>
      </w:pPr>
    </w:p>
    <w:p w:rsidR="009D5E32" w:rsidRDefault="00221D23" w:rsidP="00525C8C">
      <w:pPr>
        <w:rPr>
          <w:rFonts w:ascii="Times" w:eastAsiaTheme="minorEastAsia" w:hAnsi="Times" w:cs="Times"/>
          <w:lang w:eastAsia="zh-CN"/>
        </w:rPr>
      </w:pPr>
      <w:r>
        <w:rPr>
          <w:rFonts w:ascii="Times" w:eastAsiaTheme="minorEastAsia" w:hAnsi="Times" w:cs="Times" w:hint="eastAsia"/>
          <w:lang w:eastAsia="zh-CN"/>
        </w:rPr>
        <w:t>S</w:t>
      </w:r>
      <w:r>
        <w:rPr>
          <w:rFonts w:ascii="Times" w:eastAsiaTheme="minorEastAsia" w:hAnsi="Times" w:cs="Times"/>
          <w:lang w:eastAsia="zh-CN"/>
        </w:rPr>
        <w:t xml:space="preserve">ince the topic is related to Paging, the </w:t>
      </w:r>
      <w:r w:rsidR="009D5E32">
        <w:rPr>
          <w:rFonts w:ascii="Times" w:eastAsiaTheme="minorEastAsia" w:hAnsi="Times" w:cs="Times"/>
          <w:lang w:eastAsia="zh-CN"/>
        </w:rPr>
        <w:t xml:space="preserve">paging open issues are </w:t>
      </w:r>
      <w:r w:rsidR="00C31A3B">
        <w:rPr>
          <w:rFonts w:ascii="Times" w:eastAsiaTheme="minorEastAsia" w:hAnsi="Times" w:cs="Times" w:hint="eastAsia"/>
          <w:lang w:eastAsia="zh-CN"/>
        </w:rPr>
        <w:t xml:space="preserve">also </w:t>
      </w:r>
      <w:r w:rsidR="009D5E32">
        <w:rPr>
          <w:rFonts w:ascii="Times" w:eastAsiaTheme="minorEastAsia" w:hAnsi="Times" w:cs="Times"/>
          <w:lang w:eastAsia="zh-CN"/>
        </w:rPr>
        <w:t>listed as follows:</w:t>
      </w:r>
    </w:p>
    <w:p w:rsidR="003D1B51" w:rsidRPr="00E3625E" w:rsidRDefault="00A700DC" w:rsidP="00525C8C">
      <w:pPr>
        <w:rPr>
          <w:rFonts w:ascii="Times" w:eastAsiaTheme="minorEastAsia" w:hAnsi="Times" w:cs="Times"/>
          <w:lang w:eastAsia="zh-CN"/>
        </w:rPr>
      </w:pPr>
      <w:r>
        <w:rPr>
          <w:rFonts w:ascii="Times" w:eastAsiaTheme="minorEastAsia" w:hAnsi="Times" w:cs="Times"/>
          <w:noProof/>
          <w:lang w:val="en-US" w:eastAsia="zh-CN"/>
        </w:rPr>
        <w:pict>
          <v:shape id="_x0000_s1027" type="#_x0000_t202" style="position:absolute;left:0;text-align:left;margin-left:1.85pt;margin-top:4.65pt;width:453pt;height:125.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">
            <v:textbox>
              <w:txbxContent>
                <w:p w:rsidR="009D5E32" w:rsidRPr="009D5E32" w:rsidRDefault="009D5E32" w:rsidP="009D5E32">
                  <w:pPr>
                    <w:rPr>
                      <w:rFonts w:ascii="Times" w:eastAsiaTheme="minorEastAsia" w:hAnsi="Times" w:cs="Times"/>
                      <w:lang w:val="en-US" w:eastAsia="zh-CN"/>
                    </w:rPr>
                  </w:pPr>
                  <w:r w:rsidRPr="009D5E32">
                    <w:rPr>
                      <w:rFonts w:ascii="Times" w:eastAsiaTheme="minorEastAsia" w:hAnsi="Times" w:cs="Times"/>
                      <w:lang w:val="en-US" w:eastAsia="zh-CN"/>
                    </w:rPr>
                    <w:t>5. Paging</w:t>
                  </w:r>
                </w:p>
                <w:p w:rsidR="009D5E32" w:rsidRPr="009D5E32" w:rsidRDefault="009D5E32" w:rsidP="009D5E32">
                  <w:pPr>
                    <w:rPr>
                      <w:rFonts w:ascii="Times" w:eastAsiaTheme="minorEastAsia" w:hAnsi="Times" w:cs="Times"/>
                      <w:lang w:val="en-US" w:eastAsia="zh-CN"/>
                    </w:rPr>
                  </w:pPr>
                  <w:r w:rsidRPr="009D5E32">
                    <w:rPr>
                      <w:rFonts w:ascii="Times" w:eastAsiaTheme="minorEastAsia" w:hAnsi="Times" w:cs="Times"/>
                      <w:lang w:val="en-US" w:eastAsia="zh-CN"/>
                    </w:rPr>
                    <w:t>5.1 PNI NPN</w:t>
                  </w:r>
                </w:p>
                <w:p w:rsidR="009D5E32" w:rsidRPr="009D5E32" w:rsidRDefault="009D5E32" w:rsidP="009D5E32">
                  <w:pPr>
                    <w:rPr>
                      <w:rFonts w:ascii="Times" w:eastAsiaTheme="minorEastAsia" w:hAnsi="Times" w:cs="Times"/>
                      <w:lang w:val="en-US" w:eastAsia="zh-CN"/>
                    </w:rPr>
                  </w:pPr>
                  <w:r w:rsidRPr="00766390">
                    <w:rPr>
                      <w:rFonts w:ascii="Times" w:eastAsiaTheme="minorEastAsia" w:hAnsi="Times" w:cs="Times"/>
                      <w:highlight w:val="yellow"/>
                      <w:lang w:val="en-US" w:eastAsia="zh-CN"/>
                    </w:rPr>
                    <w:t>Include UE allowed CAG ID list in NG paging?</w:t>
                  </w:r>
                </w:p>
                <w:p w:rsidR="009D5E32" w:rsidRPr="009D5E32" w:rsidRDefault="009D5E32" w:rsidP="009D5E32">
                  <w:pPr>
                    <w:rPr>
                      <w:rFonts w:ascii="Times" w:eastAsiaTheme="minorEastAsia" w:hAnsi="Times" w:cs="Times"/>
                      <w:lang w:val="en-US" w:eastAsia="zh-CN"/>
                    </w:rPr>
                  </w:pPr>
                  <w:r w:rsidRPr="009D5E32">
                    <w:rPr>
                      <w:rFonts w:ascii="Times" w:eastAsiaTheme="minorEastAsia" w:hAnsi="Times" w:cs="Times"/>
                      <w:lang w:val="en-US" w:eastAsia="zh-CN"/>
                    </w:rPr>
                    <w:t xml:space="preserve">Include UE allowed CAG ID list in </w:t>
                  </w:r>
                  <w:proofErr w:type="spellStart"/>
                  <w:r w:rsidRPr="009D5E32">
                    <w:rPr>
                      <w:rFonts w:ascii="Times" w:eastAsiaTheme="minorEastAsia" w:hAnsi="Times" w:cs="Times"/>
                      <w:lang w:val="en-US" w:eastAsia="zh-CN"/>
                    </w:rPr>
                    <w:t>Xn</w:t>
                  </w:r>
                  <w:proofErr w:type="spellEnd"/>
                  <w:r w:rsidRPr="009D5E32">
                    <w:rPr>
                      <w:rFonts w:ascii="Times" w:eastAsiaTheme="minorEastAsia" w:hAnsi="Times" w:cs="Times"/>
                      <w:lang w:val="en-US" w:eastAsia="zh-CN"/>
                    </w:rPr>
                    <w:t xml:space="preserve"> paging?</w:t>
                  </w:r>
                </w:p>
                <w:p w:rsidR="009D5E32" w:rsidRDefault="009D5E32"/>
              </w:txbxContent>
            </v:textbox>
            <w10:wrap type="square"/>
          </v:shape>
        </w:pict>
      </w:r>
    </w:p>
    <w:p w:rsidR="00525C8C" w:rsidRPr="00A05F9D" w:rsidRDefault="006C1DCD" w:rsidP="00525C8C">
      <w:pPr>
        <w:rPr>
          <w:rFonts w:ascii="Times New Roman" w:hAnsi="Times New Roman"/>
          <w:lang w:val="en-US"/>
        </w:rPr>
      </w:pPr>
      <w:r>
        <w:rPr>
          <w:rFonts w:ascii="Times" w:hAnsi="Times" w:cs="Times"/>
        </w:rPr>
        <w:t>In this contribution, we aim to address our view on this topic.</w:t>
      </w:r>
    </w:p>
    <w:p w:rsidR="00525C8C" w:rsidRPr="000B0740" w:rsidRDefault="006C1DCD" w:rsidP="00525C8C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D45DCD" w:rsidRDefault="006C0564" w:rsidP="006C0564">
      <w:pPr>
        <w:pStyle w:val="2"/>
      </w:pPr>
      <w:r w:rsidRPr="006C0564">
        <w:t>The need to send list of CAG IDs from NG-RAN to 5GC</w:t>
      </w:r>
    </w:p>
    <w:p w:rsidR="004827B8" w:rsidRPr="004827B8" w:rsidRDefault="004827B8" w:rsidP="004827B8">
      <w:pPr>
        <w:pStyle w:val="3"/>
        <w:numPr>
          <w:ilvl w:val="0"/>
          <w:numId w:val="0"/>
        </w:numPr>
        <w:ind w:left="720" w:hanging="720"/>
        <w:rPr>
          <w:lang w:eastAsia="zh-CN"/>
        </w:rPr>
      </w:pPr>
      <w:r>
        <w:rPr>
          <w:lang w:eastAsia="zh-CN"/>
        </w:rPr>
        <w:lastRenderedPageBreak/>
        <w:t>2.1.1 Paging aspects</w:t>
      </w:r>
    </w:p>
    <w:p w:rsidR="006C0564" w:rsidRDefault="00D67030" w:rsidP="006C0564">
      <w:pPr>
        <w:rPr>
          <w:rFonts w:ascii="Times New Roman" w:hAnsi="Times New Roman"/>
        </w:rPr>
      </w:pPr>
      <w:r>
        <w:rPr>
          <w:rFonts w:ascii="Times New Roman" w:hAnsi="Times New Roman"/>
        </w:rPr>
        <w:t>In the Rel-15, when the network would like to page a UE</w:t>
      </w:r>
      <w:r w:rsidR="00B13B94">
        <w:rPr>
          <w:rFonts w:ascii="Times New Roman" w:hAnsi="Times New Roman"/>
        </w:rPr>
        <w:t xml:space="preserve"> in the idle mode</w:t>
      </w:r>
      <w:r>
        <w:rPr>
          <w:rFonts w:ascii="Times New Roman" w:hAnsi="Times New Roman"/>
        </w:rPr>
        <w:t xml:space="preserve"> due to the </w:t>
      </w:r>
      <w:proofErr w:type="spellStart"/>
      <w:r>
        <w:rPr>
          <w:rFonts w:ascii="Times New Roman" w:hAnsi="Times New Roman"/>
        </w:rPr>
        <w:t>come</w:t>
      </w:r>
      <w:proofErr w:type="spellEnd"/>
      <w:r>
        <w:rPr>
          <w:rFonts w:ascii="Times New Roman" w:hAnsi="Times New Roman"/>
        </w:rPr>
        <w:t xml:space="preserve"> of the downlink data/call towards the UE, the network </w:t>
      </w:r>
      <w:r w:rsidR="00B13B94">
        <w:rPr>
          <w:rFonts w:ascii="Times New Roman" w:hAnsi="Times New Roman"/>
        </w:rPr>
        <w:t>would firstly retrieve the TA list of the UE, which comprise of</w:t>
      </w:r>
      <w:r w:rsidR="004A01C6">
        <w:rPr>
          <w:rFonts w:ascii="Times New Roman" w:hAnsi="Times New Roman"/>
        </w:rPr>
        <w:t xml:space="preserve"> a number of TA. Note that one TA</w:t>
      </w:r>
      <w:r w:rsidR="00DC3895">
        <w:rPr>
          <w:rFonts w:ascii="Times New Roman" w:hAnsi="Times New Roman"/>
        </w:rPr>
        <w:t xml:space="preserve"> consists of one or more cells. Moreover, if the UE moves out of the area</w:t>
      </w:r>
      <w:r w:rsidR="008B02BA">
        <w:rPr>
          <w:rFonts w:ascii="Times New Roman" w:hAnsi="Times New Roman"/>
        </w:rPr>
        <w:t xml:space="preserve"> associated with the TA list, the UE needs to the</w:t>
      </w:r>
      <w:r w:rsidR="008B5575">
        <w:rPr>
          <w:rFonts w:ascii="Times New Roman" w:hAnsi="Times New Roman"/>
        </w:rPr>
        <w:t xml:space="preserve"> update the network with </w:t>
      </w:r>
      <w:r w:rsidR="00B22ABF">
        <w:rPr>
          <w:rFonts w:ascii="Times New Roman" w:hAnsi="Times New Roman"/>
        </w:rPr>
        <w:t>the information</w:t>
      </w:r>
      <w:r w:rsidR="00E143D5">
        <w:rPr>
          <w:rFonts w:ascii="Times New Roman" w:hAnsi="Times New Roman"/>
        </w:rPr>
        <w:t xml:space="preserve"> to enable network</w:t>
      </w:r>
      <w:r w:rsidR="001F3648">
        <w:rPr>
          <w:rFonts w:ascii="Times New Roman" w:hAnsi="Times New Roman"/>
        </w:rPr>
        <w:t xml:space="preserve"> to</w:t>
      </w:r>
      <w:r w:rsidR="00E143D5">
        <w:rPr>
          <w:rFonts w:ascii="Times New Roman" w:hAnsi="Times New Roman"/>
        </w:rPr>
        <w:t xml:space="preserve"> re</w:t>
      </w:r>
      <w:r w:rsidR="003F0B9C">
        <w:rPr>
          <w:rFonts w:ascii="Times New Roman" w:hAnsi="Times New Roman"/>
        </w:rPr>
        <w:t>-</w:t>
      </w:r>
      <w:r w:rsidR="00E143D5">
        <w:rPr>
          <w:rFonts w:ascii="Times New Roman" w:hAnsi="Times New Roman"/>
        </w:rPr>
        <w:t>configure a new TA list to the UE</w:t>
      </w:r>
      <w:r w:rsidR="003F0B9C">
        <w:rPr>
          <w:rFonts w:ascii="Times New Roman" w:hAnsi="Times New Roman"/>
        </w:rPr>
        <w:t>.</w:t>
      </w:r>
      <w:r w:rsidR="007A2332">
        <w:rPr>
          <w:rFonts w:ascii="Times New Roman" w:hAnsi="Times New Roman"/>
        </w:rPr>
        <w:t xml:space="preserve"> Note that all</w:t>
      </w:r>
      <w:r w:rsidR="003F0B9C">
        <w:rPr>
          <w:rFonts w:ascii="Times New Roman" w:hAnsi="Times New Roman"/>
        </w:rPr>
        <w:t xml:space="preserve"> </w:t>
      </w:r>
      <w:r w:rsidR="007A2332">
        <w:rPr>
          <w:rFonts w:ascii="Times New Roman" w:hAnsi="Times New Roman"/>
        </w:rPr>
        <w:t>these</w:t>
      </w:r>
      <w:r w:rsidR="003F0B9C">
        <w:rPr>
          <w:rFonts w:ascii="Times New Roman" w:hAnsi="Times New Roman"/>
        </w:rPr>
        <w:t xml:space="preserve"> </w:t>
      </w:r>
      <w:r w:rsidR="007A2332">
        <w:rPr>
          <w:rFonts w:ascii="Times New Roman" w:hAnsi="Times New Roman"/>
        </w:rPr>
        <w:t>are</w:t>
      </w:r>
      <w:r w:rsidR="003F0B9C">
        <w:rPr>
          <w:rFonts w:ascii="Times New Roman" w:hAnsi="Times New Roman"/>
        </w:rPr>
        <w:t xml:space="preserve"> for the convenience of paging the UE when it is needed----the network should know</w:t>
      </w:r>
      <w:r w:rsidR="00837606">
        <w:rPr>
          <w:rFonts w:ascii="Times New Roman" w:hAnsi="Times New Roman"/>
        </w:rPr>
        <w:t xml:space="preserve"> the area in which the UE is located, and send the paging request to all </w:t>
      </w:r>
      <w:proofErr w:type="spellStart"/>
      <w:r w:rsidR="00837606">
        <w:rPr>
          <w:rFonts w:ascii="Times New Roman" w:hAnsi="Times New Roman"/>
        </w:rPr>
        <w:t>gNBs</w:t>
      </w:r>
      <w:proofErr w:type="spellEnd"/>
      <w:r w:rsidR="00CA6F26">
        <w:rPr>
          <w:rFonts w:ascii="Times New Roman" w:hAnsi="Times New Roman"/>
        </w:rPr>
        <w:t xml:space="preserve"> in the area via NG interface.</w:t>
      </w:r>
      <w:r w:rsidR="003F0B9C">
        <w:rPr>
          <w:rFonts w:ascii="Times New Roman" w:hAnsi="Times New Roman"/>
        </w:rPr>
        <w:t xml:space="preserve"> </w:t>
      </w:r>
    </w:p>
    <w:p w:rsidR="00861911" w:rsidRDefault="00283BBD" w:rsidP="006C0564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T</w:t>
      </w:r>
      <w:r>
        <w:rPr>
          <w:rFonts w:ascii="Times New Roman" w:eastAsiaTheme="minorEastAsia" w:hAnsi="Times New Roman"/>
          <w:lang w:eastAsia="zh-CN"/>
        </w:rPr>
        <w:t>A is configured</w:t>
      </w:r>
      <w:r w:rsidR="00DC479B">
        <w:rPr>
          <w:rFonts w:ascii="Times New Roman" w:eastAsiaTheme="minorEastAsia" w:hAnsi="Times New Roman"/>
          <w:lang w:eastAsia="zh-CN"/>
        </w:rPr>
        <w:t xml:space="preserve"> by the OAM</w:t>
      </w:r>
      <w:r>
        <w:rPr>
          <w:rFonts w:ascii="Times New Roman" w:eastAsiaTheme="minorEastAsia" w:hAnsi="Times New Roman"/>
          <w:lang w:eastAsia="zh-CN"/>
        </w:rPr>
        <w:t xml:space="preserve"> when the network is</w:t>
      </w:r>
      <w:r w:rsidR="00DC479B">
        <w:rPr>
          <w:rFonts w:ascii="Times New Roman" w:eastAsiaTheme="minorEastAsia" w:hAnsi="Times New Roman"/>
          <w:lang w:eastAsia="zh-CN"/>
        </w:rPr>
        <w:t xml:space="preserve"> initially</w:t>
      </w:r>
      <w:r>
        <w:rPr>
          <w:rFonts w:ascii="Times New Roman" w:eastAsiaTheme="minorEastAsia" w:hAnsi="Times New Roman"/>
          <w:lang w:eastAsia="zh-CN"/>
        </w:rPr>
        <w:t xml:space="preserve"> deployed.</w:t>
      </w:r>
      <w:r w:rsidR="00FA47EF">
        <w:rPr>
          <w:rFonts w:ascii="Times New Roman" w:eastAsiaTheme="minorEastAsia" w:hAnsi="Times New Roman"/>
          <w:lang w:eastAsia="zh-CN"/>
        </w:rPr>
        <w:t xml:space="preserve"> Suppose, in the following figure, </w:t>
      </w:r>
      <w:r w:rsidR="00861911">
        <w:rPr>
          <w:rFonts w:ascii="Times New Roman" w:eastAsiaTheme="minorEastAsia" w:hAnsi="Times New Roman"/>
          <w:lang w:eastAsia="zh-CN"/>
        </w:rPr>
        <w:t>all</w:t>
      </w:r>
      <w:r w:rsidR="00FA47EF">
        <w:rPr>
          <w:rFonts w:ascii="Times New Roman" w:eastAsiaTheme="minorEastAsia" w:hAnsi="Times New Roman"/>
          <w:lang w:eastAsia="zh-CN"/>
        </w:rPr>
        <w:t xml:space="preserve"> cell</w:t>
      </w:r>
      <w:r w:rsidR="00861911">
        <w:rPr>
          <w:rFonts w:ascii="Times New Roman" w:eastAsiaTheme="minorEastAsia" w:hAnsi="Times New Roman"/>
          <w:lang w:eastAsia="zh-CN"/>
        </w:rPr>
        <w:t>s in a row is arranged in a same TA</w:t>
      </w:r>
      <w:r w:rsidR="00AD2110">
        <w:rPr>
          <w:rFonts w:ascii="Times New Roman" w:eastAsiaTheme="minorEastAsia" w:hAnsi="Times New Roman"/>
          <w:lang w:eastAsia="zh-CN"/>
        </w:rPr>
        <w:t xml:space="preserve"> when the network is initially deployed</w:t>
      </w:r>
      <w:r w:rsidR="00861911">
        <w:rPr>
          <w:rFonts w:ascii="Times New Roman" w:eastAsiaTheme="minorEastAsia" w:hAnsi="Times New Roman"/>
          <w:lang w:eastAsia="zh-CN"/>
        </w:rPr>
        <w:t>.</w:t>
      </w:r>
      <w:r w:rsidR="00AD2110">
        <w:rPr>
          <w:rFonts w:ascii="Times New Roman" w:eastAsiaTheme="minorEastAsia" w:hAnsi="Times New Roman"/>
          <w:lang w:eastAsia="zh-CN"/>
        </w:rPr>
        <w:t xml:space="preserve"> In this case, if the TA list for a particular UE is configured to </w:t>
      </w:r>
      <w:proofErr w:type="gramStart"/>
      <w:r w:rsidR="00AD2110">
        <w:rPr>
          <w:rFonts w:ascii="Times New Roman" w:eastAsiaTheme="minorEastAsia" w:hAnsi="Times New Roman"/>
          <w:lang w:eastAsia="zh-CN"/>
        </w:rPr>
        <w:t>be{</w:t>
      </w:r>
      <w:proofErr w:type="gramEnd"/>
      <w:r w:rsidR="00AD2110">
        <w:rPr>
          <w:rFonts w:ascii="Times New Roman" w:eastAsiaTheme="minorEastAsia" w:hAnsi="Times New Roman"/>
          <w:lang w:eastAsia="zh-CN"/>
        </w:rPr>
        <w:t>TA1, TA2}, the paging message</w:t>
      </w:r>
      <w:r w:rsidR="006402C4">
        <w:rPr>
          <w:rFonts w:ascii="Times New Roman" w:eastAsiaTheme="minorEastAsia" w:hAnsi="Times New Roman"/>
          <w:lang w:eastAsia="zh-CN"/>
        </w:rPr>
        <w:t xml:space="preserve"> towards the UE</w:t>
      </w:r>
      <w:r w:rsidR="00AD2110">
        <w:rPr>
          <w:rFonts w:ascii="Times New Roman" w:eastAsiaTheme="minorEastAsia" w:hAnsi="Times New Roman"/>
          <w:lang w:eastAsia="zh-CN"/>
        </w:rPr>
        <w:t xml:space="preserve"> will be sent to all</w:t>
      </w:r>
      <w:r w:rsidR="006402C4">
        <w:rPr>
          <w:rFonts w:ascii="Times New Roman" w:eastAsiaTheme="minorEastAsia" w:hAnsi="Times New Roman"/>
          <w:lang w:eastAsia="zh-CN"/>
        </w:rPr>
        <w:t xml:space="preserve"> green and red cells by the AMF. </w:t>
      </w:r>
    </w:p>
    <w:p w:rsidR="00650F49" w:rsidRDefault="00327CE6" w:rsidP="00D622BB">
      <w:pPr>
        <w:jc w:val="center"/>
        <w:rPr>
          <w:rFonts w:ascii="Times New Roman" w:eastAsiaTheme="minorEastAsia" w:hAnsi="Times New Roman"/>
          <w:lang w:eastAsia="zh-CN"/>
        </w:rPr>
      </w:pPr>
      <w:r w:rsidRPr="005410D0">
        <w:rPr>
          <w:rFonts w:ascii="Times New Roman" w:eastAsiaTheme="minorEastAsia" w:hAnsi="Times New Roman"/>
          <w:lang w:eastAsia="zh-CN"/>
        </w:rPr>
        <w:object w:dxaOrig="17917" w:dyaOrig="87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.5pt;height:97.8pt" o:ole="">
            <v:imagedata r:id="rId8" o:title=""/>
          </v:shape>
          <o:OLEObject Type="Embed" ProgID="Visio.Drawing.15" ShapeID="_x0000_i1025" DrawAspect="Content" ObjectID="_1631771842" r:id="rId9"/>
        </w:object>
      </w:r>
    </w:p>
    <w:p w:rsidR="00327CE6" w:rsidRPr="00283BBD" w:rsidRDefault="00327CE6" w:rsidP="00842CE8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Figure 1: all cells in a row are in the same TA, while </w:t>
      </w:r>
      <w:r w:rsidR="00BF1EB8">
        <w:rPr>
          <w:rFonts w:ascii="Times New Roman" w:eastAsiaTheme="minorEastAsia" w:hAnsi="Times New Roman"/>
          <w:lang w:eastAsia="zh-CN"/>
        </w:rPr>
        <w:t>2 cells in TA1 and 2 cells in TA2 are tagged with CAG ID = 1</w:t>
      </w:r>
    </w:p>
    <w:p w:rsidR="00982ECB" w:rsidRDefault="006402C4" w:rsidP="006C0564">
      <w:pPr>
        <w:rPr>
          <w:rFonts w:ascii="Times New Roman" w:hAnsi="Times New Roman"/>
        </w:rPr>
      </w:pPr>
      <w:r>
        <w:rPr>
          <w:rFonts w:ascii="Times New Roman" w:hAnsi="Times New Roman"/>
        </w:rPr>
        <w:t>However, if when the NPN</w:t>
      </w:r>
      <w:r w:rsidR="00F51F67">
        <w:rPr>
          <w:rFonts w:ascii="Times New Roman" w:hAnsi="Times New Roman"/>
        </w:rPr>
        <w:t xml:space="preserve"> feature</w:t>
      </w:r>
      <w:r>
        <w:rPr>
          <w:rFonts w:ascii="Times New Roman" w:hAnsi="Times New Roman"/>
        </w:rPr>
        <w:t xml:space="preserve"> is introduced to the network, due to the</w:t>
      </w:r>
      <w:r w:rsidR="00B05B0F">
        <w:rPr>
          <w:rFonts w:ascii="Times New Roman" w:hAnsi="Times New Roman"/>
        </w:rPr>
        <w:t xml:space="preserve"> geometric range restriction of the site (e.g., a factory) to deploy the NPN</w:t>
      </w:r>
      <w:r w:rsidR="004632F2">
        <w:rPr>
          <w:rFonts w:ascii="Times New Roman" w:hAnsi="Times New Roman"/>
        </w:rPr>
        <w:t>, only 4 of cells belong to TA1 and TA2</w:t>
      </w:r>
      <w:r w:rsidR="00000FDC">
        <w:rPr>
          <w:rFonts w:ascii="Times New Roman" w:hAnsi="Times New Roman"/>
        </w:rPr>
        <w:t xml:space="preserve"> is configured with CAG = 1.</w:t>
      </w:r>
      <w:r w:rsidR="00F712A8">
        <w:rPr>
          <w:rFonts w:ascii="Times New Roman" w:hAnsi="Times New Roman"/>
        </w:rPr>
        <w:t xml:space="preserve"> If the UEs accessible to the NPN are only allowed to move in the range of these 4 cells.</w:t>
      </w:r>
      <w:r w:rsidR="00000FDC">
        <w:rPr>
          <w:rFonts w:ascii="Times New Roman" w:hAnsi="Times New Roman"/>
        </w:rPr>
        <w:t xml:space="preserve"> From the perspective of </w:t>
      </w:r>
      <w:r w:rsidR="00081434">
        <w:rPr>
          <w:rFonts w:ascii="Times New Roman" w:hAnsi="Times New Roman"/>
        </w:rPr>
        <w:t>saving the signalling overhead over the NG and air-interface, the AMF might only would like to send the paging message towards the UE</w:t>
      </w:r>
      <w:r w:rsidR="00982ECB">
        <w:rPr>
          <w:rFonts w:ascii="Times New Roman" w:hAnsi="Times New Roman"/>
        </w:rPr>
        <w:t xml:space="preserve"> to these 4 cells. In such cases, there are two options on the table:</w:t>
      </w:r>
    </w:p>
    <w:p w:rsidR="00650F49" w:rsidRDefault="00982ECB" w:rsidP="00982ECB">
      <w:pPr>
        <w:pStyle w:val="a6"/>
        <w:numPr>
          <w:ilvl w:val="0"/>
          <w:numId w:val="6"/>
        </w:numPr>
        <w:ind w:firstLineChars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R</w:t>
      </w:r>
      <w:r>
        <w:rPr>
          <w:rFonts w:ascii="Times New Roman" w:eastAsiaTheme="minorEastAsia" w:hAnsi="Times New Roman"/>
          <w:lang w:eastAsia="zh-CN"/>
        </w:rPr>
        <w:t xml:space="preserve">e-arrange the TA </w:t>
      </w:r>
      <w:r w:rsidR="00A63346">
        <w:rPr>
          <w:rFonts w:ascii="Times New Roman" w:eastAsiaTheme="minorEastAsia" w:hAnsi="Times New Roman"/>
          <w:lang w:eastAsia="zh-CN"/>
        </w:rPr>
        <w:t>overlapped with the NPN</w:t>
      </w:r>
    </w:p>
    <w:p w:rsidR="00A63346" w:rsidRDefault="00A63346" w:rsidP="00982ECB">
      <w:pPr>
        <w:pStyle w:val="a6"/>
        <w:numPr>
          <w:ilvl w:val="0"/>
          <w:numId w:val="6"/>
        </w:numPr>
        <w:ind w:firstLineChars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Allow the TA </w:t>
      </w:r>
      <w:r w:rsidR="00A1058A">
        <w:rPr>
          <w:rFonts w:ascii="Times New Roman" w:eastAsiaTheme="minorEastAsia" w:hAnsi="Times New Roman"/>
          <w:lang w:eastAsia="zh-CN"/>
        </w:rPr>
        <w:t xml:space="preserve">to be </w:t>
      </w:r>
      <w:r w:rsidR="00E93814">
        <w:rPr>
          <w:rFonts w:ascii="Times New Roman" w:eastAsiaTheme="minorEastAsia" w:hAnsi="Times New Roman"/>
          <w:lang w:eastAsia="zh-CN"/>
        </w:rPr>
        <w:t xml:space="preserve">further </w:t>
      </w:r>
      <w:r w:rsidR="00A1058A">
        <w:rPr>
          <w:rFonts w:ascii="Times New Roman" w:eastAsiaTheme="minorEastAsia" w:hAnsi="Times New Roman"/>
          <w:lang w:eastAsia="zh-CN"/>
        </w:rPr>
        <w:t>defined by the CAG indices.</w:t>
      </w:r>
    </w:p>
    <w:p w:rsidR="00286B90" w:rsidRDefault="00A1058A" w:rsidP="00A1058A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T</w:t>
      </w:r>
      <w:r>
        <w:rPr>
          <w:rFonts w:ascii="Times New Roman" w:eastAsiaTheme="minorEastAsia" w:hAnsi="Times New Roman"/>
          <w:lang w:eastAsia="zh-CN"/>
        </w:rPr>
        <w:t xml:space="preserve">he first option seems infeasible, since it takes </w:t>
      </w:r>
      <w:r w:rsidR="008871A5">
        <w:rPr>
          <w:rFonts w:ascii="Times New Roman" w:eastAsiaTheme="minorEastAsia" w:hAnsi="Times New Roman"/>
          <w:lang w:eastAsia="zh-CN"/>
        </w:rPr>
        <w:t>significant labour effort</w:t>
      </w:r>
      <w:r w:rsidR="00C606A2">
        <w:rPr>
          <w:rFonts w:ascii="Times New Roman" w:eastAsiaTheme="minorEastAsia" w:hAnsi="Times New Roman"/>
          <w:lang w:eastAsia="zh-CN"/>
        </w:rPr>
        <w:t>s</w:t>
      </w:r>
      <w:r w:rsidR="008871A5">
        <w:rPr>
          <w:rFonts w:ascii="Times New Roman" w:eastAsiaTheme="minorEastAsia" w:hAnsi="Times New Roman"/>
          <w:lang w:eastAsia="zh-CN"/>
        </w:rPr>
        <w:t xml:space="preserve"> to manually</w:t>
      </w:r>
      <w:r w:rsidR="00C606A2">
        <w:rPr>
          <w:rFonts w:ascii="Times New Roman" w:eastAsiaTheme="minorEastAsia" w:hAnsi="Times New Roman"/>
          <w:lang w:eastAsia="zh-CN"/>
        </w:rPr>
        <w:t xml:space="preserve"> re-arrange the TA area. Moreover, with the increasing more NPN introduced to the network, such adjustment operation</w:t>
      </w:r>
      <w:r w:rsidR="000D41E6">
        <w:rPr>
          <w:rFonts w:ascii="Times New Roman" w:eastAsiaTheme="minorEastAsia" w:hAnsi="Times New Roman"/>
          <w:lang w:eastAsia="zh-CN"/>
        </w:rPr>
        <w:t>s are required for many times</w:t>
      </w:r>
      <w:r w:rsidR="00C62AE5">
        <w:rPr>
          <w:rFonts w:ascii="Times New Roman" w:eastAsiaTheme="minorEastAsia" w:hAnsi="Times New Roman"/>
          <w:lang w:eastAsia="zh-CN"/>
        </w:rPr>
        <w:t>, which</w:t>
      </w:r>
      <w:r w:rsidR="00161F18">
        <w:rPr>
          <w:rFonts w:ascii="Times New Roman" w:eastAsiaTheme="minorEastAsia" w:hAnsi="Times New Roman"/>
          <w:lang w:eastAsia="zh-CN"/>
        </w:rPr>
        <w:t xml:space="preserve"> is considered to uneconomical</w:t>
      </w:r>
      <w:r w:rsidR="000D41E6">
        <w:rPr>
          <w:rFonts w:ascii="Times New Roman" w:eastAsiaTheme="minorEastAsia" w:hAnsi="Times New Roman"/>
          <w:lang w:eastAsia="zh-CN"/>
        </w:rPr>
        <w:t>.</w:t>
      </w:r>
      <w:r w:rsidR="000D41E6">
        <w:rPr>
          <w:rFonts w:ascii="Times New Roman" w:eastAsiaTheme="minorEastAsia" w:hAnsi="Times New Roman" w:hint="eastAsia"/>
          <w:lang w:eastAsia="zh-CN"/>
        </w:rPr>
        <w:t xml:space="preserve"> </w:t>
      </w:r>
      <w:r w:rsidR="000D41E6">
        <w:rPr>
          <w:rFonts w:ascii="Times New Roman" w:eastAsiaTheme="minorEastAsia" w:hAnsi="Times New Roman"/>
          <w:lang w:eastAsia="zh-CN"/>
        </w:rPr>
        <w:t xml:space="preserve">On the other hand, the second option gives operator more flexibility. In the above example, </w:t>
      </w:r>
      <w:r w:rsidR="00A41E2E">
        <w:rPr>
          <w:rFonts w:ascii="Times New Roman" w:eastAsiaTheme="minorEastAsia" w:hAnsi="Times New Roman"/>
          <w:lang w:eastAsia="zh-CN"/>
        </w:rPr>
        <w:t xml:space="preserve">the NG-RAN could firstly </w:t>
      </w:r>
      <w:r w:rsidR="00161F18">
        <w:rPr>
          <w:rFonts w:ascii="Times New Roman" w:eastAsiaTheme="minorEastAsia" w:hAnsi="Times New Roman"/>
          <w:lang w:eastAsia="zh-CN"/>
        </w:rPr>
        <w:t>notify the AMF of</w:t>
      </w:r>
      <w:r w:rsidR="00A41E2E">
        <w:rPr>
          <w:rFonts w:ascii="Times New Roman" w:eastAsiaTheme="minorEastAsia" w:hAnsi="Times New Roman"/>
          <w:lang w:eastAsia="zh-CN"/>
        </w:rPr>
        <w:t xml:space="preserve"> the</w:t>
      </w:r>
      <w:r w:rsidR="00161F18">
        <w:rPr>
          <w:rFonts w:ascii="Times New Roman" w:eastAsiaTheme="minorEastAsia" w:hAnsi="Times New Roman"/>
          <w:lang w:eastAsia="zh-CN"/>
        </w:rPr>
        <w:t xml:space="preserve"> supported</w:t>
      </w:r>
      <w:r w:rsidR="00A41E2E">
        <w:rPr>
          <w:rFonts w:ascii="Times New Roman" w:eastAsiaTheme="minorEastAsia" w:hAnsi="Times New Roman"/>
          <w:lang w:eastAsia="zh-CN"/>
        </w:rPr>
        <w:t xml:space="preserve"> CAG list. Then, if </w:t>
      </w:r>
      <w:r w:rsidR="00B15B85">
        <w:rPr>
          <w:rFonts w:ascii="Times New Roman" w:eastAsiaTheme="minorEastAsia" w:hAnsi="Times New Roman" w:hint="eastAsia"/>
          <w:lang w:eastAsia="zh-CN"/>
        </w:rPr>
        <w:t xml:space="preserve">the network want to paging the UEs belonging to CAG ID=1, it could do some filtering based on the supported CAG ID list </w:t>
      </w:r>
      <w:r w:rsidR="00423D04">
        <w:rPr>
          <w:rFonts w:ascii="Times New Roman" w:eastAsiaTheme="minorEastAsia" w:hAnsi="Times New Roman" w:hint="eastAsia"/>
          <w:lang w:eastAsia="zh-CN"/>
        </w:rPr>
        <w:t xml:space="preserve">and just send to the </w:t>
      </w:r>
      <w:proofErr w:type="spellStart"/>
      <w:r w:rsidR="00423D04">
        <w:rPr>
          <w:rFonts w:ascii="Times New Roman" w:eastAsiaTheme="minorEastAsia" w:hAnsi="Times New Roman" w:hint="eastAsia"/>
          <w:lang w:eastAsia="zh-CN"/>
        </w:rPr>
        <w:t>gNBs</w:t>
      </w:r>
      <w:proofErr w:type="spellEnd"/>
      <w:r w:rsidR="00423D04">
        <w:rPr>
          <w:rFonts w:ascii="Times New Roman" w:eastAsiaTheme="minorEastAsia" w:hAnsi="Times New Roman" w:hint="eastAsia"/>
          <w:lang w:eastAsia="zh-CN"/>
        </w:rPr>
        <w:t xml:space="preserve"> supporting CAG ID=1.</w:t>
      </w:r>
    </w:p>
    <w:p w:rsidR="00636808" w:rsidRDefault="00286B90" w:rsidP="00A1058A">
      <w:pPr>
        <w:rPr>
          <w:rFonts w:ascii="Times New Roman" w:eastAsiaTheme="minorEastAsia" w:hAnsi="Times New Roman"/>
          <w:b/>
          <w:bCs/>
          <w:lang w:eastAsia="zh-CN"/>
        </w:rPr>
      </w:pPr>
      <w:r w:rsidRPr="00DF3E01">
        <w:rPr>
          <w:rFonts w:ascii="Times New Roman" w:eastAsiaTheme="minorEastAsia" w:hAnsi="Times New Roman"/>
          <w:b/>
          <w:bCs/>
          <w:lang w:eastAsia="zh-CN"/>
        </w:rPr>
        <w:t>Observation 1:</w:t>
      </w:r>
      <w:r w:rsidR="00C62AE5" w:rsidRPr="00DF3E01">
        <w:rPr>
          <w:rFonts w:ascii="Times New Roman" w:eastAsiaTheme="minorEastAsia" w:hAnsi="Times New Roman"/>
          <w:b/>
          <w:bCs/>
          <w:lang w:eastAsia="zh-CN"/>
        </w:rPr>
        <w:t xml:space="preserve"> </w:t>
      </w:r>
      <w:r w:rsidR="00B37F7F" w:rsidRPr="00DF3E01">
        <w:rPr>
          <w:rFonts w:ascii="Times New Roman" w:eastAsiaTheme="minorEastAsia" w:hAnsi="Times New Roman"/>
          <w:b/>
          <w:bCs/>
          <w:lang w:eastAsia="zh-CN"/>
        </w:rPr>
        <w:t xml:space="preserve">sending list of CAG IDs from NG-RAN to 5GC could enable the AMF to </w:t>
      </w:r>
      <w:r w:rsidR="00722C88">
        <w:rPr>
          <w:rFonts w:ascii="Times New Roman" w:eastAsiaTheme="minorEastAsia" w:hAnsi="Times New Roman" w:hint="eastAsia"/>
          <w:b/>
          <w:bCs/>
          <w:lang w:eastAsia="zh-CN"/>
        </w:rPr>
        <w:t xml:space="preserve">filter the paging message </w:t>
      </w:r>
      <w:r w:rsidR="002B0296" w:rsidRPr="00DF3E01">
        <w:rPr>
          <w:rFonts w:ascii="Times New Roman" w:eastAsiaTheme="minorEastAsia" w:hAnsi="Times New Roman"/>
          <w:b/>
          <w:bCs/>
          <w:lang w:eastAsia="zh-CN"/>
        </w:rPr>
        <w:t>to the UE to save the paging signalling overhead over the NG and air-interface</w:t>
      </w:r>
      <w:r w:rsidR="00DF3E01" w:rsidRPr="00DF3E01">
        <w:rPr>
          <w:rFonts w:ascii="Times New Roman" w:eastAsiaTheme="minorEastAsia" w:hAnsi="Times New Roman"/>
          <w:b/>
          <w:bCs/>
          <w:lang w:eastAsia="zh-CN"/>
        </w:rPr>
        <w:t>, and to save the labour efforts to manually re-arrange the TA area.</w:t>
      </w:r>
    </w:p>
    <w:p w:rsidR="000C3755" w:rsidRDefault="00636808" w:rsidP="00A1058A">
      <w:pPr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/>
          <w:lang w:val="en-US" w:eastAsia="zh-CN"/>
        </w:rPr>
        <w:t xml:space="preserve">However, </w:t>
      </w:r>
      <w:r w:rsidR="00F578E5">
        <w:rPr>
          <w:rFonts w:ascii="Times New Roman" w:eastAsiaTheme="minorEastAsia" w:hAnsi="Times New Roman"/>
          <w:lang w:val="en-US" w:eastAsia="zh-CN"/>
        </w:rPr>
        <w:t>saving the paging signaling overhead over air-interface could be</w:t>
      </w:r>
      <w:r w:rsidR="00AB3943">
        <w:rPr>
          <w:rFonts w:ascii="Times New Roman" w:eastAsiaTheme="minorEastAsia" w:hAnsi="Times New Roman"/>
          <w:lang w:val="en-US" w:eastAsia="zh-CN"/>
        </w:rPr>
        <w:t xml:space="preserve"> achieved by another approach: adding the information of supported CAG list of the UE </w:t>
      </w:r>
      <w:r w:rsidR="00751F8A">
        <w:rPr>
          <w:rFonts w:ascii="Times New Roman" w:eastAsiaTheme="minorEastAsia" w:hAnsi="Times New Roman"/>
          <w:lang w:val="en-US" w:eastAsia="zh-CN"/>
        </w:rPr>
        <w:t>into the NG paging request.</w:t>
      </w:r>
      <w:r w:rsidR="00D827E0">
        <w:rPr>
          <w:rFonts w:ascii="Times New Roman" w:eastAsiaTheme="minorEastAsia" w:hAnsi="Times New Roman"/>
          <w:lang w:val="en-US" w:eastAsia="zh-CN"/>
        </w:rPr>
        <w:t xml:space="preserve"> When the NG-RAN node receives such paging request, it only needs to check whether or not its serving cell belong to the TA is configured with </w:t>
      </w:r>
      <w:r w:rsidR="008B3E4B">
        <w:rPr>
          <w:rFonts w:ascii="Times New Roman" w:eastAsiaTheme="minorEastAsia" w:hAnsi="Times New Roman"/>
          <w:lang w:val="en-US" w:eastAsia="zh-CN"/>
        </w:rPr>
        <w:t xml:space="preserve">a CAG ID in the list. If not, the NG-RAN node could </w:t>
      </w:r>
      <w:r w:rsidR="00D777E5">
        <w:rPr>
          <w:rFonts w:ascii="Times New Roman" w:eastAsiaTheme="minorEastAsia" w:hAnsi="Times New Roman"/>
          <w:lang w:val="en-US" w:eastAsia="zh-CN"/>
        </w:rPr>
        <w:t xml:space="preserve">simply </w:t>
      </w:r>
      <w:r w:rsidR="008B3E4B">
        <w:rPr>
          <w:rFonts w:ascii="Times New Roman" w:eastAsiaTheme="minorEastAsia" w:hAnsi="Times New Roman"/>
          <w:lang w:val="en-US" w:eastAsia="zh-CN"/>
        </w:rPr>
        <w:t>discard the NG paging request. Note that</w:t>
      </w:r>
      <w:r w:rsidR="00751F8A">
        <w:rPr>
          <w:rFonts w:ascii="Times New Roman" w:eastAsiaTheme="minorEastAsia" w:hAnsi="Times New Roman"/>
          <w:lang w:val="en-US" w:eastAsia="zh-CN"/>
        </w:rPr>
        <w:t xml:space="preserve"> </w:t>
      </w:r>
      <w:r w:rsidR="008B3E4B">
        <w:rPr>
          <w:rFonts w:ascii="Times New Roman" w:eastAsiaTheme="minorEastAsia" w:hAnsi="Times New Roman"/>
          <w:lang w:val="en-US" w:eastAsia="zh-CN"/>
        </w:rPr>
        <w:t>w</w:t>
      </w:r>
      <w:r w:rsidR="00751F8A">
        <w:rPr>
          <w:rFonts w:ascii="Times New Roman" w:eastAsiaTheme="minorEastAsia" w:hAnsi="Times New Roman"/>
          <w:lang w:val="en-US" w:eastAsia="zh-CN"/>
        </w:rPr>
        <w:t>ith such method, the NG-RAN does not need to send the support CAG IDs of itself to the AMF.</w:t>
      </w:r>
    </w:p>
    <w:p w:rsidR="007C34F7" w:rsidRDefault="000C3755" w:rsidP="00A1058A">
      <w:pPr>
        <w:rPr>
          <w:rFonts w:ascii="Times New Roman" w:eastAsiaTheme="minorEastAsia" w:hAnsi="Times New Roman"/>
          <w:b/>
          <w:bCs/>
          <w:lang w:val="en-US" w:eastAsia="zh-CN"/>
        </w:rPr>
      </w:pPr>
      <w:r w:rsidRPr="007C34F7">
        <w:rPr>
          <w:rFonts w:ascii="Times New Roman" w:eastAsiaTheme="minorEastAsia" w:hAnsi="Times New Roman" w:hint="eastAsia"/>
          <w:b/>
          <w:bCs/>
          <w:lang w:val="en-US" w:eastAsia="zh-CN"/>
        </w:rPr>
        <w:lastRenderedPageBreak/>
        <w:t>O</w:t>
      </w:r>
      <w:r w:rsidRPr="007C34F7">
        <w:rPr>
          <w:rFonts w:ascii="Times New Roman" w:eastAsiaTheme="minorEastAsia" w:hAnsi="Times New Roman"/>
          <w:b/>
          <w:bCs/>
          <w:lang w:val="en-US" w:eastAsia="zh-CN"/>
        </w:rPr>
        <w:t xml:space="preserve">bservation 2: </w:t>
      </w:r>
      <w:r w:rsidR="007C34F7" w:rsidRPr="007C34F7">
        <w:rPr>
          <w:rFonts w:ascii="Times New Roman" w:eastAsiaTheme="minorEastAsia" w:hAnsi="Times New Roman"/>
          <w:b/>
          <w:bCs/>
          <w:lang w:val="en-US" w:eastAsia="zh-CN"/>
        </w:rPr>
        <w:t>adding the information of supported CAG list of the UE into the NG paging request could also save the paging signaling overhead over air interface.</w:t>
      </w:r>
      <w:r w:rsidR="00751F8A" w:rsidRPr="007C34F7">
        <w:rPr>
          <w:rFonts w:ascii="Times New Roman" w:eastAsiaTheme="minorEastAsia" w:hAnsi="Times New Roman"/>
          <w:b/>
          <w:bCs/>
          <w:lang w:val="en-US" w:eastAsia="zh-CN"/>
        </w:rPr>
        <w:t xml:space="preserve"> </w:t>
      </w:r>
      <w:r w:rsidR="00AB3943" w:rsidRPr="007C34F7">
        <w:rPr>
          <w:rFonts w:ascii="Times New Roman" w:eastAsiaTheme="minorEastAsia" w:hAnsi="Times New Roman"/>
          <w:b/>
          <w:bCs/>
          <w:lang w:val="en-US" w:eastAsia="zh-CN"/>
        </w:rPr>
        <w:t xml:space="preserve"> </w:t>
      </w:r>
    </w:p>
    <w:p w:rsidR="004827B8" w:rsidRPr="006C7652" w:rsidRDefault="007C34F7" w:rsidP="00A1058A">
      <w:pPr>
        <w:rPr>
          <w:rFonts w:ascii="Times New Roman" w:eastAsiaTheme="minorEastAsia" w:hAnsi="Times New Roman"/>
          <w:b/>
          <w:bCs/>
          <w:lang w:val="en-US" w:eastAsia="zh-CN"/>
        </w:rPr>
      </w:pPr>
      <w:r>
        <w:rPr>
          <w:rFonts w:ascii="Times New Roman" w:eastAsiaTheme="minorEastAsia" w:hAnsi="Times New Roman"/>
          <w:b/>
          <w:bCs/>
          <w:lang w:val="en-US" w:eastAsia="zh-CN"/>
        </w:rPr>
        <w:t xml:space="preserve">Observation 3: </w:t>
      </w:r>
      <w:r w:rsidR="003B57C3">
        <w:rPr>
          <w:rFonts w:ascii="Times New Roman" w:eastAsiaTheme="minorEastAsia" w:hAnsi="Times New Roman"/>
          <w:b/>
          <w:bCs/>
          <w:lang w:val="en-US" w:eastAsia="zh-CN"/>
        </w:rPr>
        <w:t>down-selection between the two approaches to save the paging signaling overhead over air-interface: narrowing the defined area of a TA and adding the information of supported CAG list</w:t>
      </w:r>
      <w:r w:rsidR="00562282">
        <w:rPr>
          <w:rFonts w:ascii="Times New Roman" w:eastAsiaTheme="minorEastAsia" w:hAnsi="Times New Roman"/>
          <w:b/>
          <w:bCs/>
          <w:lang w:val="en-US" w:eastAsia="zh-CN"/>
        </w:rPr>
        <w:t xml:space="preserve"> into the NG paging request</w:t>
      </w:r>
      <w:r w:rsidR="003B57C3">
        <w:rPr>
          <w:rFonts w:ascii="Times New Roman" w:eastAsiaTheme="minorEastAsia" w:hAnsi="Times New Roman"/>
          <w:b/>
          <w:bCs/>
          <w:lang w:val="en-US" w:eastAsia="zh-CN"/>
        </w:rPr>
        <w:t xml:space="preserve"> should be made, since they all serve for the same purpose.</w:t>
      </w:r>
    </w:p>
    <w:p w:rsidR="004827B8" w:rsidRDefault="004827B8" w:rsidP="004827B8">
      <w:pPr>
        <w:pStyle w:val="3"/>
        <w:numPr>
          <w:ilvl w:val="0"/>
          <w:numId w:val="0"/>
        </w:numPr>
        <w:ind w:left="720" w:hanging="720"/>
        <w:rPr>
          <w:lang w:eastAsia="zh-CN"/>
        </w:rPr>
      </w:pPr>
      <w:r>
        <w:rPr>
          <w:lang w:eastAsia="zh-CN"/>
        </w:rPr>
        <w:t xml:space="preserve">2.1.2 </w:t>
      </w:r>
      <w:r w:rsidR="002A4A72">
        <w:rPr>
          <w:lang w:eastAsia="zh-CN"/>
        </w:rPr>
        <w:t>NG-based handover aspects</w:t>
      </w:r>
    </w:p>
    <w:p w:rsidR="00496FE6" w:rsidRDefault="00CE7DE4" w:rsidP="002A4A72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W</w:t>
      </w:r>
      <w:r w:rsidR="00723CF6">
        <w:rPr>
          <w:rFonts w:ascii="Times New Roman" w:eastAsiaTheme="minorEastAsia" w:hAnsi="Times New Roman"/>
          <w:lang w:eastAsia="zh-CN"/>
        </w:rPr>
        <w:t>e assume that there will emerge the case that the supported CAG</w:t>
      </w:r>
      <w:r w:rsidR="00D72E95">
        <w:rPr>
          <w:rFonts w:ascii="Times New Roman" w:eastAsiaTheme="minorEastAsia" w:hAnsi="Times New Roman"/>
          <w:lang w:eastAsia="zh-CN"/>
        </w:rPr>
        <w:t xml:space="preserve"> </w:t>
      </w:r>
      <w:proofErr w:type="gramStart"/>
      <w:r w:rsidR="00F253C3">
        <w:rPr>
          <w:rFonts w:ascii="Times New Roman" w:eastAsiaTheme="minorEastAsia" w:hAnsi="Times New Roman"/>
          <w:lang w:eastAsia="zh-CN"/>
        </w:rPr>
        <w:t>list of a NG-RAN node</w:t>
      </w:r>
      <w:r w:rsidR="00BD13BB">
        <w:rPr>
          <w:rFonts w:ascii="Times New Roman" w:eastAsiaTheme="minorEastAsia" w:hAnsi="Times New Roman"/>
          <w:lang w:eastAsia="zh-CN"/>
        </w:rPr>
        <w:t xml:space="preserve"> (node A)</w:t>
      </w:r>
      <w:r w:rsidR="00F253C3">
        <w:rPr>
          <w:rFonts w:ascii="Times New Roman" w:eastAsiaTheme="minorEastAsia" w:hAnsi="Times New Roman"/>
          <w:lang w:eastAsia="zh-CN"/>
        </w:rPr>
        <w:t xml:space="preserve"> are</w:t>
      </w:r>
      <w:proofErr w:type="gramEnd"/>
      <w:r w:rsidR="00F253C3">
        <w:rPr>
          <w:rFonts w:ascii="Times New Roman" w:eastAsiaTheme="minorEastAsia" w:hAnsi="Times New Roman"/>
          <w:lang w:eastAsia="zh-CN"/>
        </w:rPr>
        <w:t xml:space="preserve"> not updated in-time in </w:t>
      </w:r>
      <w:r w:rsidR="00BD13BB">
        <w:rPr>
          <w:rFonts w:ascii="Times New Roman" w:eastAsiaTheme="minorEastAsia" w:hAnsi="Times New Roman"/>
          <w:lang w:eastAsia="zh-CN"/>
        </w:rPr>
        <w:t>another NG-RAN node (node B). In such cases, if node B sends a HO request message</w:t>
      </w:r>
      <w:r w:rsidR="0047446B">
        <w:rPr>
          <w:rFonts w:ascii="Times New Roman" w:eastAsiaTheme="minorEastAsia" w:hAnsi="Times New Roman"/>
          <w:lang w:eastAsia="zh-CN"/>
        </w:rPr>
        <w:t xml:space="preserve"> for a particular message</w:t>
      </w:r>
      <w:r w:rsidR="00BD13BB">
        <w:rPr>
          <w:rFonts w:ascii="Times New Roman" w:eastAsiaTheme="minorEastAsia" w:hAnsi="Times New Roman"/>
          <w:lang w:eastAsia="zh-CN"/>
        </w:rPr>
        <w:t xml:space="preserve"> to </w:t>
      </w:r>
      <w:r w:rsidR="0047446B">
        <w:rPr>
          <w:rFonts w:ascii="Times New Roman" w:eastAsiaTheme="minorEastAsia" w:hAnsi="Times New Roman"/>
          <w:lang w:eastAsia="zh-CN"/>
        </w:rPr>
        <w:t>node A towards NG-RAN. If the AMF find</w:t>
      </w:r>
      <w:r w:rsidR="001A0B87">
        <w:rPr>
          <w:rFonts w:ascii="Times New Roman" w:eastAsiaTheme="minorEastAsia" w:hAnsi="Times New Roman"/>
          <w:lang w:eastAsia="zh-CN"/>
        </w:rPr>
        <w:t>s</w:t>
      </w:r>
      <w:r w:rsidR="0047446B">
        <w:rPr>
          <w:rFonts w:ascii="Times New Roman" w:eastAsiaTheme="minorEastAsia" w:hAnsi="Times New Roman"/>
          <w:lang w:eastAsia="zh-CN"/>
        </w:rPr>
        <w:t xml:space="preserve"> that node A no longer support the</w:t>
      </w:r>
      <w:r w:rsidR="001A0B87">
        <w:rPr>
          <w:rFonts w:ascii="Times New Roman" w:eastAsiaTheme="minorEastAsia" w:hAnsi="Times New Roman"/>
          <w:lang w:eastAsia="zh-CN"/>
        </w:rPr>
        <w:t xml:space="preserve"> CAG ID of the UE, the AMF could directly send back a HO reject message</w:t>
      </w:r>
      <w:r w:rsidR="00FD6D21">
        <w:rPr>
          <w:rFonts w:ascii="Times New Roman" w:eastAsiaTheme="minorEastAsia" w:hAnsi="Times New Roman"/>
          <w:lang w:eastAsia="zh-CN"/>
        </w:rPr>
        <w:t xml:space="preserve"> to node B, followed by an instant update message </w:t>
      </w:r>
      <w:r w:rsidR="00496FE6">
        <w:rPr>
          <w:rFonts w:ascii="Times New Roman" w:eastAsiaTheme="minorEastAsia" w:hAnsi="Times New Roman"/>
          <w:lang w:eastAsia="zh-CN"/>
        </w:rPr>
        <w:t xml:space="preserve">indicating </w:t>
      </w:r>
      <w:r w:rsidR="00FD6D21">
        <w:rPr>
          <w:rFonts w:ascii="Times New Roman" w:eastAsiaTheme="minorEastAsia" w:hAnsi="Times New Roman"/>
          <w:lang w:eastAsia="zh-CN"/>
        </w:rPr>
        <w:t>the supported list of node A</w:t>
      </w:r>
      <w:r w:rsidR="00496FE6">
        <w:rPr>
          <w:rFonts w:ascii="Times New Roman" w:eastAsiaTheme="minorEastAsia" w:hAnsi="Times New Roman"/>
          <w:lang w:eastAsia="zh-CN"/>
        </w:rPr>
        <w:t>.</w:t>
      </w:r>
    </w:p>
    <w:p w:rsidR="002A4A72" w:rsidRPr="005F5A95" w:rsidRDefault="00496FE6" w:rsidP="002A4A72">
      <w:pPr>
        <w:rPr>
          <w:rFonts w:ascii="Times New Roman" w:eastAsiaTheme="minorEastAsia" w:hAnsi="Times New Roman"/>
          <w:b/>
          <w:bCs/>
          <w:lang w:eastAsia="zh-CN"/>
        </w:rPr>
      </w:pPr>
      <w:r w:rsidRPr="00496FE6">
        <w:rPr>
          <w:rFonts w:ascii="Times New Roman" w:eastAsiaTheme="minorEastAsia" w:hAnsi="Times New Roman"/>
          <w:b/>
          <w:bCs/>
          <w:lang w:eastAsia="zh-CN"/>
        </w:rPr>
        <w:t>Observation 4:</w:t>
      </w:r>
      <w:r>
        <w:rPr>
          <w:rFonts w:ascii="Times New Roman" w:eastAsiaTheme="minorEastAsia" w:hAnsi="Times New Roman"/>
          <w:b/>
          <w:bCs/>
          <w:lang w:eastAsia="zh-CN"/>
        </w:rPr>
        <w:t xml:space="preserve"> </w:t>
      </w:r>
      <w:r w:rsidRPr="00496FE6">
        <w:rPr>
          <w:rFonts w:ascii="Times New Roman" w:eastAsiaTheme="minorEastAsia" w:hAnsi="Times New Roman"/>
          <w:b/>
          <w:bCs/>
          <w:lang w:eastAsia="zh-CN"/>
        </w:rPr>
        <w:t xml:space="preserve">sending list of CAG IDs from NG-RAN to 5GC could </w:t>
      </w:r>
      <w:r w:rsidR="00517CD8">
        <w:rPr>
          <w:rFonts w:ascii="Times New Roman" w:eastAsiaTheme="minorEastAsia" w:hAnsi="Times New Roman"/>
          <w:b/>
          <w:bCs/>
          <w:lang w:eastAsia="zh-CN"/>
        </w:rPr>
        <w:t>serve</w:t>
      </w:r>
      <w:r w:rsidR="00CE7DE4">
        <w:rPr>
          <w:rFonts w:ascii="Times New Roman" w:eastAsiaTheme="minorEastAsia" w:hAnsi="Times New Roman" w:hint="eastAsia"/>
          <w:b/>
          <w:bCs/>
          <w:lang w:eastAsia="zh-CN"/>
        </w:rPr>
        <w:t xml:space="preserve"> for the</w:t>
      </w:r>
      <w:r w:rsidR="00517CD8">
        <w:rPr>
          <w:rFonts w:ascii="Times New Roman" w:eastAsiaTheme="minorEastAsia" w:hAnsi="Times New Roman"/>
          <w:b/>
          <w:bCs/>
          <w:lang w:eastAsia="zh-CN"/>
        </w:rPr>
        <w:t xml:space="preserve"> purpose</w:t>
      </w:r>
      <w:r w:rsidR="00CE7DE4">
        <w:rPr>
          <w:rFonts w:ascii="Times New Roman" w:eastAsiaTheme="minorEastAsia" w:hAnsi="Times New Roman" w:hint="eastAsia"/>
          <w:b/>
          <w:bCs/>
          <w:lang w:eastAsia="zh-CN"/>
        </w:rPr>
        <w:t xml:space="preserve"> that,</w:t>
      </w:r>
      <w:r w:rsidR="00517CD8">
        <w:rPr>
          <w:rFonts w:ascii="Times New Roman" w:eastAsiaTheme="minorEastAsia" w:hAnsi="Times New Roman"/>
          <w:b/>
          <w:bCs/>
          <w:lang w:eastAsia="zh-CN"/>
        </w:rPr>
        <w:t xml:space="preserve"> </w:t>
      </w:r>
      <w:r w:rsidR="00682C2D" w:rsidRPr="006C7652">
        <w:rPr>
          <w:rFonts w:ascii="Times New Roman" w:eastAsiaTheme="minorEastAsia" w:hAnsi="Times New Roman"/>
          <w:b/>
          <w:bCs/>
          <w:lang w:eastAsia="zh-CN"/>
        </w:rPr>
        <w:t>if the AMF finds that the target NG-RAN node no longer support the CAG ID of the UE, the AMF could directly send back a HO reject message to the source NG-RAN node, followed by an instant update message indicating the supported list of target NG-RAN node.</w:t>
      </w:r>
    </w:p>
    <w:p w:rsidR="002A4A72" w:rsidRPr="002E77E4" w:rsidRDefault="00BE1F9B" w:rsidP="002A4A72">
      <w:pPr>
        <w:rPr>
          <w:rFonts w:ascii="Times New Roman" w:eastAsia="宋体" w:hAnsi="Times New Roman"/>
          <w:lang w:val="en-US" w:eastAsia="zh-CN"/>
        </w:rPr>
      </w:pPr>
      <w:r w:rsidRPr="002E77E4">
        <w:rPr>
          <w:rFonts w:ascii="Times New Roman" w:eastAsiaTheme="minorEastAsia" w:hAnsi="Times New Roman"/>
          <w:lang w:eastAsia="zh-CN"/>
        </w:rPr>
        <w:t>So</w:t>
      </w:r>
      <w:r w:rsidR="002B133F" w:rsidRPr="002E77E4">
        <w:rPr>
          <w:rFonts w:ascii="Times New Roman" w:eastAsiaTheme="minorEastAsia" w:hAnsi="Times New Roman"/>
          <w:lang w:eastAsia="zh-CN"/>
        </w:rPr>
        <w:t xml:space="preserve"> to conclude,</w:t>
      </w:r>
      <w:r w:rsidRPr="002E77E4">
        <w:rPr>
          <w:rFonts w:ascii="Times New Roman" w:eastAsiaTheme="minorEastAsia" w:hAnsi="Times New Roman"/>
          <w:lang w:eastAsia="zh-CN"/>
        </w:rPr>
        <w:t xml:space="preserve"> we kindly propose RAN3 </w:t>
      </w:r>
      <w:r w:rsidR="00796FD7" w:rsidRPr="002E77E4">
        <w:rPr>
          <w:rFonts w:ascii="Times New Roman" w:eastAsiaTheme="minorEastAsia" w:hAnsi="Times New Roman"/>
          <w:lang w:eastAsia="zh-CN"/>
        </w:rPr>
        <w:t>to support</w:t>
      </w:r>
      <w:r w:rsidRPr="002E77E4">
        <w:rPr>
          <w:rFonts w:ascii="Times New Roman" w:eastAsiaTheme="minorEastAsia" w:hAnsi="Times New Roman"/>
          <w:lang w:eastAsia="zh-CN"/>
        </w:rPr>
        <w:t xml:space="preserve"> </w:t>
      </w:r>
      <w:r w:rsidR="00796FD7" w:rsidRPr="002E77E4">
        <w:rPr>
          <w:rFonts w:ascii="Times New Roman" w:eastAsia="宋体" w:hAnsi="Times New Roman"/>
          <w:lang w:val="en-US" w:eastAsia="zh-CN"/>
        </w:rPr>
        <w:t>sending list of CAG IDs from NG-RAN to 5GC,</w:t>
      </w:r>
      <w:r w:rsidR="002B133F" w:rsidRPr="002E77E4">
        <w:rPr>
          <w:rFonts w:ascii="Times New Roman" w:eastAsia="宋体" w:hAnsi="Times New Roman"/>
          <w:lang w:val="en-US" w:eastAsia="zh-CN"/>
        </w:rPr>
        <w:t xml:space="preserve"> bearing in mind that such operation could bring benefits in terms of saving the paging signaling overhead over the air-interface, and </w:t>
      </w:r>
      <w:r w:rsidR="002E77E4" w:rsidRPr="002E77E4">
        <w:rPr>
          <w:rFonts w:ascii="Times New Roman" w:eastAsia="宋体" w:hAnsi="Times New Roman"/>
          <w:lang w:val="en-US" w:eastAsia="zh-CN"/>
        </w:rPr>
        <w:t>potentially fast HO decision made by the AMF for the NG-based HO.</w:t>
      </w:r>
    </w:p>
    <w:p w:rsidR="002E77E4" w:rsidRPr="005F5A95" w:rsidRDefault="002E77E4" w:rsidP="002A4A72">
      <w:pPr>
        <w:rPr>
          <w:rFonts w:ascii="Times New Roman" w:eastAsia="宋体" w:hAnsi="Times New Roman"/>
          <w:b/>
          <w:bCs/>
          <w:lang w:val="en-US" w:eastAsia="zh-CN"/>
        </w:rPr>
      </w:pPr>
      <w:r w:rsidRPr="002E77E4">
        <w:rPr>
          <w:rFonts w:ascii="Times New Roman" w:eastAsia="宋体" w:hAnsi="Times New Roman" w:hint="eastAsia"/>
          <w:b/>
          <w:bCs/>
          <w:sz w:val="22"/>
          <w:szCs w:val="22"/>
          <w:lang w:val="en-US" w:eastAsia="zh-CN"/>
        </w:rPr>
        <w:t>P</w:t>
      </w:r>
      <w:r w:rsidRPr="002E77E4">
        <w:rPr>
          <w:rFonts w:ascii="Times New Roman" w:eastAsia="宋体" w:hAnsi="Times New Roman"/>
          <w:b/>
          <w:bCs/>
          <w:sz w:val="22"/>
          <w:szCs w:val="22"/>
          <w:lang w:val="en-US" w:eastAsia="zh-CN"/>
        </w:rPr>
        <w:t xml:space="preserve">roposal 1: </w:t>
      </w:r>
      <w:r w:rsidRPr="002E77E4">
        <w:rPr>
          <w:rFonts w:ascii="Times New Roman" w:eastAsiaTheme="minorEastAsia" w:hAnsi="Times New Roman"/>
          <w:b/>
          <w:bCs/>
          <w:lang w:eastAsia="zh-CN"/>
        </w:rPr>
        <w:t xml:space="preserve">RAN3 to support </w:t>
      </w:r>
      <w:r w:rsidRPr="002E77E4">
        <w:rPr>
          <w:rFonts w:ascii="Times New Roman" w:eastAsia="宋体" w:hAnsi="Times New Roman"/>
          <w:b/>
          <w:bCs/>
          <w:lang w:val="en-US" w:eastAsia="zh-CN"/>
        </w:rPr>
        <w:t>sending list of CAG IDs from NG-RAN to 5GC</w:t>
      </w:r>
    </w:p>
    <w:p w:rsidR="00D61573" w:rsidRDefault="00D61573" w:rsidP="00D61573">
      <w:pPr>
        <w:pStyle w:val="2"/>
      </w:pPr>
      <w:r w:rsidRPr="006C0564">
        <w:t xml:space="preserve">The need to send list of CAG IDs from </w:t>
      </w:r>
      <w:r w:rsidR="00DA53BA">
        <w:rPr>
          <w:rFonts w:hint="eastAsia"/>
          <w:lang w:eastAsia="zh-CN"/>
        </w:rPr>
        <w:t>5GC</w:t>
      </w:r>
      <w:r w:rsidR="00DA53BA">
        <w:t xml:space="preserve"> to </w:t>
      </w:r>
      <w:r w:rsidR="00DA53BA">
        <w:rPr>
          <w:rFonts w:hint="eastAsia"/>
          <w:lang w:eastAsia="zh-CN"/>
        </w:rPr>
        <w:t>NG-RAN</w:t>
      </w:r>
    </w:p>
    <w:p w:rsidR="00A700DC" w:rsidRDefault="00D61573" w:rsidP="00A700DC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For PNI-NPN, </w:t>
      </w:r>
      <w:r w:rsidR="00CE7DE4">
        <w:rPr>
          <w:rFonts w:ascii="Times New Roman" w:eastAsiaTheme="minorEastAsia" w:hAnsi="Times New Roman" w:hint="eastAsia"/>
          <w:lang w:eastAsia="zh-CN"/>
        </w:rPr>
        <w:t>5GC only maintains the UE supported CAG list, and there is no 5GC supported CAG ID list specified in TS</w:t>
      </w:r>
      <w:r w:rsidR="002755DB">
        <w:rPr>
          <w:rFonts w:ascii="Times New Roman" w:eastAsiaTheme="minorEastAsia" w:hAnsi="Times New Roman" w:hint="eastAsia"/>
          <w:lang w:eastAsia="zh-CN"/>
        </w:rPr>
        <w:t xml:space="preserve"> </w:t>
      </w:r>
      <w:r w:rsidR="00CE7DE4">
        <w:rPr>
          <w:rFonts w:ascii="Times New Roman" w:eastAsiaTheme="minorEastAsia" w:hAnsi="Times New Roman" w:hint="eastAsia"/>
          <w:lang w:eastAsia="zh-CN"/>
        </w:rPr>
        <w:t>23.501. Unlike the case in slicing, 5GC doesn</w:t>
      </w:r>
      <w:r w:rsidR="00CE7DE4">
        <w:rPr>
          <w:rFonts w:ascii="Times New Roman" w:eastAsiaTheme="minorEastAsia" w:hAnsi="Times New Roman"/>
          <w:lang w:eastAsia="zh-CN"/>
        </w:rPr>
        <w:t>’</w:t>
      </w:r>
      <w:r w:rsidR="00CE7DE4">
        <w:rPr>
          <w:rFonts w:ascii="Times New Roman" w:eastAsiaTheme="minorEastAsia" w:hAnsi="Times New Roman" w:hint="eastAsia"/>
          <w:lang w:eastAsia="zh-CN"/>
        </w:rPr>
        <w:t>t need a 5GC supported CAG ID list to interact with NG-RAN. As a result, there</w:t>
      </w:r>
      <w:r w:rsidR="00CE7DE4">
        <w:rPr>
          <w:rFonts w:ascii="Times New Roman" w:eastAsiaTheme="minorEastAsia" w:hAnsi="Times New Roman"/>
          <w:lang w:eastAsia="zh-CN"/>
        </w:rPr>
        <w:t>’</w:t>
      </w:r>
      <w:r w:rsidR="00CE7DE4">
        <w:rPr>
          <w:rFonts w:ascii="Times New Roman" w:eastAsiaTheme="minorEastAsia" w:hAnsi="Times New Roman" w:hint="eastAsia"/>
          <w:lang w:eastAsia="zh-CN"/>
        </w:rPr>
        <w:t>s no need to send such list from 5GC to NG-RAN.</w:t>
      </w:r>
    </w:p>
    <w:p w:rsidR="00765077" w:rsidRPr="00CE7DE4" w:rsidRDefault="00765077" w:rsidP="0059173C">
      <w:pPr>
        <w:rPr>
          <w:rFonts w:ascii="Times New Roman" w:eastAsiaTheme="minorEastAsia" w:hAnsi="Times New Roman"/>
          <w:lang w:eastAsia="zh-CN"/>
        </w:rPr>
      </w:pPr>
      <w:r w:rsidRPr="00765077">
        <w:rPr>
          <w:rFonts w:ascii="Times New Roman" w:eastAsiaTheme="minorEastAsia" w:hAnsi="Times New Roman" w:hint="eastAsia"/>
          <w:b/>
          <w:bCs/>
          <w:lang w:eastAsia="zh-CN"/>
        </w:rPr>
        <w:t>P</w:t>
      </w:r>
      <w:r w:rsidRPr="00765077">
        <w:rPr>
          <w:rFonts w:ascii="Times New Roman" w:eastAsiaTheme="minorEastAsia" w:hAnsi="Times New Roman"/>
          <w:b/>
          <w:bCs/>
          <w:lang w:eastAsia="zh-CN"/>
        </w:rPr>
        <w:t xml:space="preserve">roposal 2: </w:t>
      </w:r>
      <w:r w:rsidR="00CE7DE4">
        <w:rPr>
          <w:rFonts w:ascii="Times New Roman" w:eastAsiaTheme="minorEastAsia" w:hAnsi="Times New Roman" w:hint="eastAsia"/>
          <w:b/>
          <w:bCs/>
          <w:lang w:eastAsia="zh-CN"/>
        </w:rPr>
        <w:t>There is no need to send list of CAG IDs from 5GC to NG-RAN</w:t>
      </w:r>
      <w:r w:rsidRPr="00765077">
        <w:rPr>
          <w:rFonts w:ascii="Times New Roman" w:eastAsiaTheme="minorEastAsia" w:hAnsi="Times New Roman"/>
          <w:b/>
          <w:bCs/>
          <w:lang w:eastAsia="zh-CN"/>
        </w:rPr>
        <w:t>.</w:t>
      </w:r>
    </w:p>
    <w:p w:rsidR="00765077" w:rsidRPr="00765077" w:rsidRDefault="00765077" w:rsidP="00765077">
      <w:pPr>
        <w:pStyle w:val="1"/>
        <w:rPr>
          <w:lang w:eastAsia="zh-CN"/>
        </w:rPr>
      </w:pPr>
      <w:r w:rsidRPr="00765077">
        <w:rPr>
          <w:lang w:eastAsia="zh-CN"/>
        </w:rPr>
        <w:t>Conclusion:</w:t>
      </w:r>
    </w:p>
    <w:p w:rsidR="00765077" w:rsidRDefault="00765077" w:rsidP="00765077">
      <w:pPr>
        <w:rPr>
          <w:rFonts w:ascii="Times New Roman" w:hAnsi="Times New Roman"/>
          <w:szCs w:val="36"/>
          <w:lang w:eastAsia="zh-CN"/>
        </w:rPr>
      </w:pPr>
      <w:r>
        <w:rPr>
          <w:rFonts w:ascii="Times New Roman" w:hAnsi="Times New Roman" w:hint="eastAsia"/>
          <w:szCs w:val="36"/>
          <w:lang w:eastAsia="zh-CN"/>
        </w:rPr>
        <w:t>I</w:t>
      </w:r>
      <w:r>
        <w:rPr>
          <w:rFonts w:ascii="Times New Roman" w:hAnsi="Times New Roman"/>
          <w:szCs w:val="36"/>
          <w:lang w:eastAsia="zh-CN"/>
        </w:rPr>
        <w:t>n this contribution, following observations and proposals are made:</w:t>
      </w:r>
    </w:p>
    <w:p w:rsidR="001D3F46" w:rsidRDefault="001D3F46" w:rsidP="001D3F46">
      <w:pPr>
        <w:rPr>
          <w:rFonts w:ascii="Times New Roman" w:eastAsiaTheme="minorEastAsia" w:hAnsi="Times New Roman"/>
          <w:b/>
          <w:bCs/>
          <w:lang w:eastAsia="zh-CN"/>
        </w:rPr>
      </w:pPr>
      <w:r w:rsidRPr="00DF3E01">
        <w:rPr>
          <w:rFonts w:ascii="Times New Roman" w:eastAsiaTheme="minorEastAsia" w:hAnsi="Times New Roman"/>
          <w:b/>
          <w:bCs/>
          <w:lang w:eastAsia="zh-CN"/>
        </w:rPr>
        <w:t xml:space="preserve">Observation 1: sending list of CAG IDs from NG-RAN to 5GC could enable the AMF to </w:t>
      </w:r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filter the paging message </w:t>
      </w:r>
      <w:r w:rsidRPr="00DF3E01">
        <w:rPr>
          <w:rFonts w:ascii="Times New Roman" w:eastAsiaTheme="minorEastAsia" w:hAnsi="Times New Roman"/>
          <w:b/>
          <w:bCs/>
          <w:lang w:eastAsia="zh-CN"/>
        </w:rPr>
        <w:t>to the UE to save the paging signalling overhead over the NG and air-interface, and to save the labour efforts to manually re-arrange the TA area.</w:t>
      </w:r>
    </w:p>
    <w:p w:rsidR="00F22C2B" w:rsidRDefault="00F22C2B" w:rsidP="00F22C2B">
      <w:pPr>
        <w:rPr>
          <w:rFonts w:ascii="Times New Roman" w:eastAsiaTheme="minorEastAsia" w:hAnsi="Times New Roman"/>
          <w:b/>
          <w:bCs/>
          <w:lang w:val="en-US" w:eastAsia="zh-CN"/>
        </w:rPr>
      </w:pPr>
      <w:r w:rsidRPr="007C34F7">
        <w:rPr>
          <w:rFonts w:ascii="Times New Roman" w:eastAsiaTheme="minorEastAsia" w:hAnsi="Times New Roman" w:hint="eastAsia"/>
          <w:b/>
          <w:bCs/>
          <w:lang w:val="en-US" w:eastAsia="zh-CN"/>
        </w:rPr>
        <w:t>O</w:t>
      </w:r>
      <w:r w:rsidRPr="007C34F7">
        <w:rPr>
          <w:rFonts w:ascii="Times New Roman" w:eastAsiaTheme="minorEastAsia" w:hAnsi="Times New Roman"/>
          <w:b/>
          <w:bCs/>
          <w:lang w:val="en-US" w:eastAsia="zh-CN"/>
        </w:rPr>
        <w:t xml:space="preserve">bservation 2: adding the information of supported CAG list of the UE into the NG paging request could also save the paging signaling overhead over air interface.  </w:t>
      </w:r>
    </w:p>
    <w:p w:rsidR="00F22C2B" w:rsidRPr="007C34F7" w:rsidRDefault="00F22C2B" w:rsidP="00F22C2B">
      <w:pPr>
        <w:rPr>
          <w:rFonts w:ascii="Times New Roman" w:eastAsiaTheme="minorEastAsia" w:hAnsi="Times New Roman"/>
          <w:b/>
          <w:bCs/>
          <w:lang w:val="en-US" w:eastAsia="zh-CN"/>
        </w:rPr>
      </w:pPr>
      <w:r>
        <w:rPr>
          <w:rFonts w:ascii="Times New Roman" w:eastAsiaTheme="minorEastAsia" w:hAnsi="Times New Roman"/>
          <w:b/>
          <w:bCs/>
          <w:lang w:val="en-US" w:eastAsia="zh-CN"/>
        </w:rPr>
        <w:t>Observation 3: down-selection between the two approaches to save the paging signaling overhead over air-interface: narrowing the defined area of a TA and adding the information of supported CAG list into the NG paging request should be made, since they all serve for the same purpose.</w:t>
      </w:r>
    </w:p>
    <w:p w:rsidR="00F22C2B" w:rsidRPr="00BE1F9B" w:rsidRDefault="00CE7DE4" w:rsidP="005F5A95">
      <w:pPr>
        <w:rPr>
          <w:lang w:eastAsia="zh-CN"/>
        </w:rPr>
      </w:pPr>
      <w:r w:rsidRPr="00CE7DE4">
        <w:rPr>
          <w:rFonts w:ascii="Times New Roman" w:eastAsiaTheme="minorEastAsia" w:hAnsi="Times New Roman"/>
          <w:b/>
          <w:bCs/>
          <w:lang w:eastAsia="zh-CN"/>
        </w:rPr>
        <w:lastRenderedPageBreak/>
        <w:t xml:space="preserve">Observation 4: sending list of CAG IDs from NG-RAN to 5GC could serve for the purpose that, </w:t>
      </w:r>
      <w:r w:rsidRPr="005F5A95">
        <w:rPr>
          <w:rFonts w:ascii="Times New Roman" w:eastAsiaTheme="minorEastAsia" w:hAnsi="Times New Roman" w:hint="eastAsia"/>
          <w:b/>
          <w:bCs/>
          <w:lang w:eastAsia="zh-CN"/>
        </w:rPr>
        <w:t>if the AMF finds that the target NG-RAN node no longer support the CAG ID of the UE, the AMF could directly send back a HO reject message to the source NG-RAN node, followed by an instant update message indicating the supported list of target NG-RAN node</w:t>
      </w:r>
      <w:r w:rsidRPr="005F5A95">
        <w:rPr>
          <w:rFonts w:ascii="Times New Roman" w:eastAsiaTheme="minorEastAsia" w:hAnsi="Times New Roman"/>
          <w:b/>
          <w:bCs/>
          <w:lang w:eastAsia="zh-CN"/>
        </w:rPr>
        <w:t>.</w:t>
      </w:r>
    </w:p>
    <w:p w:rsidR="005F5A95" w:rsidRPr="005F5A95" w:rsidRDefault="005F5A95" w:rsidP="005F5A95">
      <w:pPr>
        <w:rPr>
          <w:rFonts w:ascii="Times New Roman" w:eastAsia="宋体" w:hAnsi="Times New Roman"/>
          <w:b/>
          <w:bCs/>
          <w:lang w:val="en-US" w:eastAsia="zh-CN"/>
        </w:rPr>
      </w:pPr>
      <w:r w:rsidRPr="005F5A95">
        <w:rPr>
          <w:rFonts w:ascii="Times New Roman" w:eastAsia="宋体" w:hAnsi="Times New Roman" w:hint="eastAsia"/>
          <w:b/>
          <w:bCs/>
          <w:sz w:val="22"/>
          <w:szCs w:val="22"/>
          <w:lang w:val="en-US" w:eastAsia="zh-CN"/>
        </w:rPr>
        <w:t>P</w:t>
      </w:r>
      <w:r w:rsidRPr="005F5A95">
        <w:rPr>
          <w:rFonts w:ascii="Times New Roman" w:eastAsia="宋体" w:hAnsi="Times New Roman"/>
          <w:b/>
          <w:bCs/>
          <w:sz w:val="22"/>
          <w:szCs w:val="22"/>
          <w:lang w:val="en-US" w:eastAsia="zh-CN"/>
        </w:rPr>
        <w:t xml:space="preserve">roposal 1: </w:t>
      </w:r>
      <w:r w:rsidRPr="005F5A95">
        <w:rPr>
          <w:rFonts w:ascii="Times New Roman" w:eastAsiaTheme="minorEastAsia" w:hAnsi="Times New Roman"/>
          <w:b/>
          <w:bCs/>
          <w:lang w:eastAsia="zh-CN"/>
        </w:rPr>
        <w:t xml:space="preserve">RAN3 to support </w:t>
      </w:r>
      <w:r w:rsidRPr="005F5A95">
        <w:rPr>
          <w:rFonts w:ascii="Times New Roman" w:eastAsia="宋体" w:hAnsi="Times New Roman"/>
          <w:b/>
          <w:bCs/>
          <w:lang w:val="en-US" w:eastAsia="zh-CN"/>
        </w:rPr>
        <w:t>sending list of CAG IDs from NG-RAN to 5GC</w:t>
      </w:r>
    </w:p>
    <w:p w:rsidR="00E858E1" w:rsidRPr="00597652" w:rsidRDefault="00CE7DE4" w:rsidP="0059173C">
      <w:pPr>
        <w:rPr>
          <w:rFonts w:ascii="Times New Roman" w:eastAsiaTheme="minorEastAsia" w:hAnsi="Times New Roman"/>
          <w:b/>
          <w:bCs/>
          <w:lang w:eastAsia="zh-CN"/>
        </w:rPr>
      </w:pPr>
      <w:r w:rsidRPr="00CE7DE4">
        <w:rPr>
          <w:rFonts w:ascii="Times New Roman" w:eastAsiaTheme="minorEastAsia" w:hAnsi="Times New Roman"/>
          <w:b/>
          <w:bCs/>
          <w:lang w:eastAsia="zh-CN"/>
        </w:rPr>
        <w:t>Proposal 2: There is no need to send list of CAG IDs from 5GC to NG-RAN.</w:t>
      </w:r>
    </w:p>
    <w:p w:rsidR="0059173C" w:rsidRDefault="00E858E1" w:rsidP="00E858E1">
      <w:pPr>
        <w:pStyle w:val="1"/>
        <w:rPr>
          <w:lang w:eastAsia="zh-CN"/>
        </w:rPr>
      </w:pPr>
      <w:r w:rsidRPr="00E858E1">
        <w:rPr>
          <w:lang w:eastAsia="zh-CN"/>
        </w:rPr>
        <w:t>Reference</w:t>
      </w:r>
      <w:r w:rsidR="00523E09" w:rsidRPr="00E858E1">
        <w:rPr>
          <w:lang w:eastAsia="zh-CN"/>
        </w:rPr>
        <w:t xml:space="preserve"> </w:t>
      </w:r>
    </w:p>
    <w:p w:rsidR="00E858E1" w:rsidRPr="0034266D" w:rsidRDefault="00E858E1" w:rsidP="00E858E1">
      <w:pPr>
        <w:rPr>
          <w:rFonts w:ascii="Times New Roman" w:eastAsiaTheme="minorEastAsia" w:hAnsi="Times New Roman"/>
          <w:lang w:eastAsia="zh-CN"/>
        </w:rPr>
      </w:pPr>
      <w:r w:rsidRPr="0034266D">
        <w:rPr>
          <w:rFonts w:ascii="Times New Roman" w:eastAsiaTheme="minorEastAsia" w:hAnsi="Times New Roman"/>
          <w:lang w:eastAsia="zh-CN"/>
        </w:rPr>
        <w:t xml:space="preserve">[1] </w:t>
      </w:r>
      <w:r w:rsidR="0034266D" w:rsidRPr="0034266D">
        <w:rPr>
          <w:rFonts w:ascii="Times New Roman" w:eastAsiaTheme="minorEastAsia" w:hAnsi="Times New Roman"/>
          <w:lang w:eastAsia="zh-CN"/>
        </w:rPr>
        <w:t>R3-194686</w:t>
      </w:r>
      <w:r w:rsidR="0013314B">
        <w:rPr>
          <w:rFonts w:ascii="Times New Roman" w:eastAsiaTheme="minorEastAsia" w:hAnsi="Times New Roman" w:hint="eastAsia"/>
          <w:lang w:eastAsia="zh-CN"/>
        </w:rPr>
        <w:t>,</w:t>
      </w:r>
      <w:r w:rsidR="0034266D" w:rsidRPr="0034266D">
        <w:rPr>
          <w:rFonts w:ascii="Times New Roman" w:eastAsiaTheme="minorEastAsia" w:hAnsi="Times New Roman"/>
          <w:lang w:eastAsia="zh-CN"/>
        </w:rPr>
        <w:t xml:space="preserve"> Way forward with private networks, Nokia                                               </w:t>
      </w:r>
    </w:p>
    <w:sectPr w:rsidR="00E858E1" w:rsidRPr="0034266D" w:rsidSect="0073544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355" w:rsidRDefault="00D80355" w:rsidP="00525C8C">
      <w:pPr>
        <w:spacing w:after="0"/>
      </w:pPr>
      <w:r>
        <w:separator/>
      </w:r>
    </w:p>
  </w:endnote>
  <w:endnote w:type="continuationSeparator" w:id="0">
    <w:p w:rsidR="00D80355" w:rsidRDefault="00D80355" w:rsidP="00525C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355" w:rsidRDefault="00D80355" w:rsidP="00525C8C">
      <w:pPr>
        <w:spacing w:after="0"/>
      </w:pPr>
      <w:r>
        <w:separator/>
      </w:r>
    </w:p>
  </w:footnote>
  <w:footnote w:type="continuationSeparator" w:id="0">
    <w:p w:rsidR="00D80355" w:rsidRDefault="00D80355" w:rsidP="00525C8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7ADD"/>
    <w:multiLevelType w:val="hybridMultilevel"/>
    <w:tmpl w:val="44062A34"/>
    <w:lvl w:ilvl="0" w:tplc="438E131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6C533A0"/>
    <w:multiLevelType w:val="hybridMultilevel"/>
    <w:tmpl w:val="932EE4E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2A9A05CD"/>
    <w:multiLevelType w:val="hybridMultilevel"/>
    <w:tmpl w:val="1902C23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610CCD"/>
    <w:multiLevelType w:val="hybridMultilevel"/>
    <w:tmpl w:val="4AF4F114"/>
    <w:lvl w:ilvl="0" w:tplc="A5BA6C6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2336FA0"/>
    <w:multiLevelType w:val="hybridMultilevel"/>
    <w:tmpl w:val="51B4DC4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">
    <w:nsid w:val="48221547"/>
    <w:multiLevelType w:val="hybridMultilevel"/>
    <w:tmpl w:val="FA7282B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DF03DDB"/>
    <w:multiLevelType w:val="hybridMultilevel"/>
    <w:tmpl w:val="5D86598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6A8E06BD"/>
    <w:multiLevelType w:val="hybridMultilevel"/>
    <w:tmpl w:val="6B5AC22A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0">
    <w:nsid w:val="7DBF4D6B"/>
    <w:multiLevelType w:val="hybridMultilevel"/>
    <w:tmpl w:val="FE8279F8"/>
    <w:lvl w:ilvl="0" w:tplc="05BAFB22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4"/>
  </w:num>
  <w:num w:numId="10">
    <w:abstractNumId w:val="2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7470"/>
    <w:rsid w:val="00000FDC"/>
    <w:rsid w:val="00017F39"/>
    <w:rsid w:val="0007428F"/>
    <w:rsid w:val="00081434"/>
    <w:rsid w:val="000C3755"/>
    <w:rsid w:val="000D1C77"/>
    <w:rsid w:val="000D41E6"/>
    <w:rsid w:val="001002B7"/>
    <w:rsid w:val="00112286"/>
    <w:rsid w:val="001145B6"/>
    <w:rsid w:val="001212C2"/>
    <w:rsid w:val="00124F20"/>
    <w:rsid w:val="0013314B"/>
    <w:rsid w:val="00161F18"/>
    <w:rsid w:val="001A0B87"/>
    <w:rsid w:val="001A2F59"/>
    <w:rsid w:val="001C78C2"/>
    <w:rsid w:val="001D3F46"/>
    <w:rsid w:val="001F3648"/>
    <w:rsid w:val="00210666"/>
    <w:rsid w:val="00221D23"/>
    <w:rsid w:val="002755DB"/>
    <w:rsid w:val="00283BBD"/>
    <w:rsid w:val="00286B90"/>
    <w:rsid w:val="002A1A00"/>
    <w:rsid w:val="002A4A72"/>
    <w:rsid w:val="002B0296"/>
    <w:rsid w:val="002B133F"/>
    <w:rsid w:val="002E77E4"/>
    <w:rsid w:val="00327CE6"/>
    <w:rsid w:val="00330AAC"/>
    <w:rsid w:val="00337470"/>
    <w:rsid w:val="0034266D"/>
    <w:rsid w:val="003718B6"/>
    <w:rsid w:val="003B57C3"/>
    <w:rsid w:val="003D1B51"/>
    <w:rsid w:val="003F0B9C"/>
    <w:rsid w:val="00407298"/>
    <w:rsid w:val="00423D04"/>
    <w:rsid w:val="00435DDD"/>
    <w:rsid w:val="0045130D"/>
    <w:rsid w:val="004632F2"/>
    <w:rsid w:val="0047446B"/>
    <w:rsid w:val="004827B8"/>
    <w:rsid w:val="00496FE6"/>
    <w:rsid w:val="004A01C6"/>
    <w:rsid w:val="004E726D"/>
    <w:rsid w:val="004F6C02"/>
    <w:rsid w:val="00517CD8"/>
    <w:rsid w:val="00523E09"/>
    <w:rsid w:val="00525C8C"/>
    <w:rsid w:val="005410D0"/>
    <w:rsid w:val="00562282"/>
    <w:rsid w:val="00577C13"/>
    <w:rsid w:val="0059173C"/>
    <w:rsid w:val="00597652"/>
    <w:rsid w:val="005C7F59"/>
    <w:rsid w:val="005D15D7"/>
    <w:rsid w:val="005D6F95"/>
    <w:rsid w:val="005F5A95"/>
    <w:rsid w:val="00630321"/>
    <w:rsid w:val="00636808"/>
    <w:rsid w:val="006402C4"/>
    <w:rsid w:val="00650F49"/>
    <w:rsid w:val="00682C2D"/>
    <w:rsid w:val="006A045E"/>
    <w:rsid w:val="006B222B"/>
    <w:rsid w:val="006C0564"/>
    <w:rsid w:val="006C1DCD"/>
    <w:rsid w:val="006C7652"/>
    <w:rsid w:val="006F0875"/>
    <w:rsid w:val="006F6B85"/>
    <w:rsid w:val="00722C88"/>
    <w:rsid w:val="00723CF6"/>
    <w:rsid w:val="00735440"/>
    <w:rsid w:val="00751F8A"/>
    <w:rsid w:val="00765077"/>
    <w:rsid w:val="00766390"/>
    <w:rsid w:val="00796515"/>
    <w:rsid w:val="00796FD7"/>
    <w:rsid w:val="007A2332"/>
    <w:rsid w:val="007C34F7"/>
    <w:rsid w:val="00837606"/>
    <w:rsid w:val="00842CE8"/>
    <w:rsid w:val="0085760C"/>
    <w:rsid w:val="00861911"/>
    <w:rsid w:val="008850B3"/>
    <w:rsid w:val="008871A5"/>
    <w:rsid w:val="008B02BA"/>
    <w:rsid w:val="008B3E4B"/>
    <w:rsid w:val="008B5575"/>
    <w:rsid w:val="008C0F8E"/>
    <w:rsid w:val="008D057A"/>
    <w:rsid w:val="0091527A"/>
    <w:rsid w:val="00923846"/>
    <w:rsid w:val="00982ECB"/>
    <w:rsid w:val="009A0C4A"/>
    <w:rsid w:val="009C5FD7"/>
    <w:rsid w:val="009D5E32"/>
    <w:rsid w:val="00A020A0"/>
    <w:rsid w:val="00A1058A"/>
    <w:rsid w:val="00A11A83"/>
    <w:rsid w:val="00A41E2E"/>
    <w:rsid w:val="00A63346"/>
    <w:rsid w:val="00A700DC"/>
    <w:rsid w:val="00A8188F"/>
    <w:rsid w:val="00A94B0E"/>
    <w:rsid w:val="00AB3943"/>
    <w:rsid w:val="00AC1A36"/>
    <w:rsid w:val="00AD2110"/>
    <w:rsid w:val="00B00C25"/>
    <w:rsid w:val="00B05B0F"/>
    <w:rsid w:val="00B13B94"/>
    <w:rsid w:val="00B15B85"/>
    <w:rsid w:val="00B22ABF"/>
    <w:rsid w:val="00B37F7F"/>
    <w:rsid w:val="00B60F05"/>
    <w:rsid w:val="00B6535D"/>
    <w:rsid w:val="00BC1518"/>
    <w:rsid w:val="00BD13BB"/>
    <w:rsid w:val="00BD35F6"/>
    <w:rsid w:val="00BE1F9B"/>
    <w:rsid w:val="00BF06DE"/>
    <w:rsid w:val="00BF1EB8"/>
    <w:rsid w:val="00C31A3B"/>
    <w:rsid w:val="00C606A2"/>
    <w:rsid w:val="00C62AE5"/>
    <w:rsid w:val="00C64C32"/>
    <w:rsid w:val="00CA6F26"/>
    <w:rsid w:val="00CB62F2"/>
    <w:rsid w:val="00CC4C27"/>
    <w:rsid w:val="00CD321B"/>
    <w:rsid w:val="00CD49D8"/>
    <w:rsid w:val="00CE4C46"/>
    <w:rsid w:val="00CE7DE4"/>
    <w:rsid w:val="00CF0EA7"/>
    <w:rsid w:val="00D45DCD"/>
    <w:rsid w:val="00D61573"/>
    <w:rsid w:val="00D622BB"/>
    <w:rsid w:val="00D67030"/>
    <w:rsid w:val="00D72E95"/>
    <w:rsid w:val="00D777E5"/>
    <w:rsid w:val="00D80355"/>
    <w:rsid w:val="00D827E0"/>
    <w:rsid w:val="00DA25B5"/>
    <w:rsid w:val="00DA53BA"/>
    <w:rsid w:val="00DA7806"/>
    <w:rsid w:val="00DC3895"/>
    <w:rsid w:val="00DC479B"/>
    <w:rsid w:val="00DF317D"/>
    <w:rsid w:val="00DF3E01"/>
    <w:rsid w:val="00E143D5"/>
    <w:rsid w:val="00E15C1E"/>
    <w:rsid w:val="00E3625E"/>
    <w:rsid w:val="00E858E1"/>
    <w:rsid w:val="00E93814"/>
    <w:rsid w:val="00F22117"/>
    <w:rsid w:val="00F22C2B"/>
    <w:rsid w:val="00F253C3"/>
    <w:rsid w:val="00F51F67"/>
    <w:rsid w:val="00F578E5"/>
    <w:rsid w:val="00F712A8"/>
    <w:rsid w:val="00F74E60"/>
    <w:rsid w:val="00FA47EF"/>
    <w:rsid w:val="00FD6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C8C"/>
    <w:pPr>
      <w:spacing w:after="180"/>
      <w:jc w:val="both"/>
    </w:pPr>
    <w:rPr>
      <w:rFonts w:ascii="Arial" w:eastAsia="Arial Unicode MS" w:hAnsi="Arial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uiPriority w:val="1"/>
    <w:qFormat/>
    <w:rsid w:val="00525C8C"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uiPriority w:val="1"/>
    <w:qFormat/>
    <w:rsid w:val="00525C8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1"/>
    <w:qFormat/>
    <w:rsid w:val="00525C8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1"/>
    <w:qFormat/>
    <w:rsid w:val="00525C8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1"/>
    <w:qFormat/>
    <w:rsid w:val="00525C8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uiPriority w:val="1"/>
    <w:qFormat/>
    <w:rsid w:val="00525C8C"/>
    <w:pPr>
      <w:widowControl w:val="0"/>
      <w:numPr>
        <w:ilvl w:val="5"/>
        <w:numId w:val="1"/>
      </w:numPr>
      <w:spacing w:before="120"/>
      <w:jc w:val="left"/>
      <w:outlineLvl w:val="5"/>
    </w:pPr>
    <w:rPr>
      <w:rFonts w:eastAsia="宋体"/>
    </w:rPr>
  </w:style>
  <w:style w:type="paragraph" w:styleId="7">
    <w:name w:val="heading 7"/>
    <w:basedOn w:val="a"/>
    <w:next w:val="a"/>
    <w:link w:val="7Char"/>
    <w:uiPriority w:val="1"/>
    <w:qFormat/>
    <w:rsid w:val="00525C8C"/>
    <w:pPr>
      <w:widowControl w:val="0"/>
      <w:numPr>
        <w:ilvl w:val="6"/>
        <w:numId w:val="1"/>
      </w:numPr>
      <w:spacing w:before="120"/>
      <w:jc w:val="left"/>
      <w:outlineLvl w:val="6"/>
    </w:pPr>
    <w:rPr>
      <w:rFonts w:eastAsia="宋体"/>
    </w:rPr>
  </w:style>
  <w:style w:type="paragraph" w:styleId="8">
    <w:name w:val="heading 8"/>
    <w:basedOn w:val="1"/>
    <w:next w:val="a"/>
    <w:link w:val="8Char"/>
    <w:uiPriority w:val="1"/>
    <w:qFormat/>
    <w:rsid w:val="00525C8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1"/>
    <w:qFormat/>
    <w:rsid w:val="00525C8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5C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5C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5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5C8C"/>
    <w:rPr>
      <w:sz w:val="18"/>
      <w:szCs w:val="18"/>
    </w:rPr>
  </w:style>
  <w:style w:type="character" w:customStyle="1" w:styleId="10">
    <w:name w:val="标题 1 字符"/>
    <w:basedOn w:val="a0"/>
    <w:uiPriority w:val="9"/>
    <w:rsid w:val="00525C8C"/>
    <w:rPr>
      <w:rFonts w:ascii="Arial" w:eastAsia="Arial Unicode MS" w:hAnsi="Arial" w:cs="Times New Roman"/>
      <w:b/>
      <w:bCs/>
      <w:kern w:val="44"/>
      <w:sz w:val="44"/>
      <w:szCs w:val="44"/>
      <w:lang w:val="en-GB" w:eastAsia="en-US"/>
    </w:rPr>
  </w:style>
  <w:style w:type="character" w:customStyle="1" w:styleId="2Char">
    <w:name w:val="标题 2 Char"/>
    <w:basedOn w:val="a0"/>
    <w:link w:val="2"/>
    <w:uiPriority w:val="1"/>
    <w:rsid w:val="00525C8C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1"/>
    <w:rsid w:val="00525C8C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1"/>
    <w:rsid w:val="00525C8C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uiPriority w:val="1"/>
    <w:rsid w:val="00525C8C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uiPriority w:val="1"/>
    <w:rsid w:val="00525C8C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1"/>
    <w:rsid w:val="00525C8C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uiPriority w:val="1"/>
    <w:rsid w:val="00525C8C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uiPriority w:val="1"/>
    <w:rsid w:val="00525C8C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B1">
    <w:name w:val="B1"/>
    <w:basedOn w:val="a"/>
    <w:link w:val="B1Char1"/>
    <w:qFormat/>
    <w:rsid w:val="00525C8C"/>
    <w:pPr>
      <w:ind w:left="568" w:hanging="284"/>
    </w:pPr>
  </w:style>
  <w:style w:type="character" w:customStyle="1" w:styleId="B1Char1">
    <w:name w:val="B1 Char1"/>
    <w:link w:val="B1"/>
    <w:rsid w:val="00525C8C"/>
    <w:rPr>
      <w:rFonts w:ascii="Arial" w:eastAsia="Arial Unicode MS" w:hAnsi="Arial" w:cs="Times New Roman"/>
      <w:kern w:val="0"/>
      <w:sz w:val="20"/>
      <w:szCs w:val="20"/>
      <w:lang w:val="en-GB" w:eastAsia="en-US"/>
    </w:rPr>
  </w:style>
  <w:style w:type="character" w:customStyle="1" w:styleId="1Char">
    <w:name w:val="标题 1 Char"/>
    <w:link w:val="1"/>
    <w:uiPriority w:val="1"/>
    <w:rsid w:val="00525C8C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5D6F95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D6F95"/>
    <w:rPr>
      <w:rFonts w:ascii="Arial" w:eastAsia="Arial Unicode MS" w:hAnsi="Arial" w:cs="Times New Roman"/>
      <w:kern w:val="0"/>
      <w:sz w:val="18"/>
      <w:szCs w:val="18"/>
      <w:lang w:val="en-GB" w:eastAsia="en-US"/>
    </w:rPr>
  </w:style>
  <w:style w:type="paragraph" w:styleId="a6">
    <w:name w:val="List Paragraph"/>
    <w:basedOn w:val="a"/>
    <w:uiPriority w:val="34"/>
    <w:qFormat/>
    <w:rsid w:val="006C0564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DA53BA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DA53BA"/>
    <w:rPr>
      <w:rFonts w:ascii="宋体" w:eastAsia="宋体" w:hAnsi="Arial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1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0C4A8-93E5-4BF5-A80E-BCBE1C275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1096</Words>
  <Characters>6253</Characters>
  <Application>Microsoft Office Word</Application>
  <DocSecurity>0</DocSecurity>
  <Lines>52</Lines>
  <Paragraphs>14</Paragraphs>
  <ScaleCrop>false</ScaleCrop>
  <Company/>
  <LinksUpToDate>false</LinksUpToDate>
  <CharactersWithSpaces>7335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CMCC;Yang Liu;XingYu Han</dc:creator>
  <cp:lastModifiedBy>R3-194760</cp:lastModifiedBy>
  <cp:revision>61</cp:revision>
  <dcterms:created xsi:type="dcterms:W3CDTF">2019-10-01T06:45:00Z</dcterms:created>
  <dcterms:modified xsi:type="dcterms:W3CDTF">2019-10-05T01:11:00Z</dcterms:modified>
</cp:coreProperties>
</file>